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99" w:rsidRDefault="005E7236">
      <w:pPr>
        <w:pStyle w:val="Standard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彰化縣政府幸福協談室服務說明書</w:t>
      </w:r>
    </w:p>
    <w:p w:rsidR="00A66999" w:rsidRDefault="005E7236">
      <w:pPr>
        <w:pStyle w:val="Standard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960" cy="2171880"/>
                <wp:effectExtent l="0" t="0" r="18690" b="1887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960" cy="217188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66999" w:rsidRDefault="005E7236">
                            <w:pPr>
                              <w:spacing w:line="227" w:lineRule="exact"/>
                            </w:pPr>
                            <w:r>
                              <w:rPr>
                                <w:rFonts w:ascii="華康鋼筆體W2" w:eastAsia="華康鋼筆體W2" w:hAnsi="華康鋼筆體W2" w:cs="Times New Roman"/>
                                <w:b/>
                                <w:sz w:val="40"/>
                                <w:szCs w:val="40"/>
                                <w:lang w:bidi="ar-SA"/>
                              </w:rPr>
                              <w:t>預約須知：</w:t>
                            </w:r>
                          </w:p>
                          <w:p w:rsidR="00A66999" w:rsidRDefault="005E7236">
                            <w:pPr>
                              <w:spacing w:line="283" w:lineRule="exact"/>
                              <w:ind w:left="1979" w:hanging="1979"/>
                            </w:pPr>
                            <w:r>
                              <w:rPr>
                                <w:rFonts w:ascii="華康仿宋體W6" w:eastAsia="華康仿宋體W6" w:hAnsi="華康仿宋體W6" w:cs="Times New Roman"/>
                                <w:b/>
                                <w:sz w:val="28"/>
                                <w:szCs w:val="28"/>
                                <w:lang w:bidi="ar-SA"/>
                              </w:rPr>
                              <w:t>免費服務：</w:t>
                            </w:r>
                            <w:r>
                              <w:rPr>
                                <w:rFonts w:ascii="華康仿宋體W6" w:eastAsia="華康仿宋體W6" w:hAnsi="華康仿宋體W6" w:cs="Times New Roman"/>
                                <w:sz w:val="28"/>
                                <w:szCs w:val="28"/>
                                <w:lang w:bidi="ar-SA"/>
                              </w:rPr>
                              <w:t>本協談室對本府同仁提供之諮詢服務不收取任何費用。</w:t>
                            </w:r>
                          </w:p>
                          <w:p w:rsidR="00A66999" w:rsidRDefault="005E7236">
                            <w:pPr>
                              <w:spacing w:line="283" w:lineRule="exact"/>
                              <w:ind w:left="1979" w:hanging="1979"/>
                            </w:pPr>
                            <w:r>
                              <w:rPr>
                                <w:rFonts w:ascii="華康仿宋體W6" w:eastAsia="華康仿宋體W6" w:hAnsi="華康仿宋體W6" w:cs="Times New Roman"/>
                                <w:b/>
                                <w:sz w:val="28"/>
                                <w:szCs w:val="28"/>
                                <w:lang w:bidi="ar-SA"/>
                              </w:rPr>
                              <w:t>諮詢專業：</w:t>
                            </w:r>
                            <w:r>
                              <w:rPr>
                                <w:rFonts w:ascii="華康仿宋體W6" w:eastAsia="華康仿宋體W6" w:hAnsi="華康仿宋體W6" w:cs="Times New Roman"/>
                                <w:sz w:val="28"/>
                                <w:szCs w:val="28"/>
                                <w:lang w:bidi="ar-SA"/>
                              </w:rPr>
                              <w:t>本協談室聘請具專業證照之臨床心理師，提供諮詢服務。</w:t>
                            </w:r>
                          </w:p>
                          <w:p w:rsidR="00A66999" w:rsidRDefault="005E7236">
                            <w:pPr>
                              <w:spacing w:line="283" w:lineRule="exact"/>
                              <w:ind w:left="1979" w:hanging="1979"/>
                            </w:pPr>
                            <w:r>
                              <w:rPr>
                                <w:rFonts w:ascii="華康仿宋體W6" w:eastAsia="華康仿宋體W6" w:hAnsi="華康仿宋體W6" w:cs="Times New Roman"/>
                                <w:b/>
                                <w:sz w:val="28"/>
                                <w:szCs w:val="28"/>
                                <w:lang w:bidi="ar-SA"/>
                              </w:rPr>
                              <w:t>預約諮詢：</w:t>
                            </w:r>
                            <w:r>
                              <w:rPr>
                                <w:rFonts w:ascii="華康仿宋體W6" w:eastAsia="華康仿宋體W6" w:hAnsi="華康仿宋體W6" w:cs="Times New Roman"/>
                                <w:sz w:val="28"/>
                                <w:szCs w:val="28"/>
                                <w:lang w:bidi="ar-SA"/>
                              </w:rPr>
                              <w:t>個別諮詢採預約方式進行。預約專線：</w:t>
                            </w:r>
                            <w:r>
                              <w:rPr>
                                <w:rFonts w:ascii="華康仿宋體W6" w:eastAsia="華康仿宋體W6" w:hAnsi="華康仿宋體W6" w:cs="Times New Roman"/>
                                <w:sz w:val="28"/>
                                <w:szCs w:val="28"/>
                                <w:lang w:bidi="ar-SA"/>
                              </w:rPr>
                              <w:t>04-7531414</w:t>
                            </w:r>
                          </w:p>
                          <w:p w:rsidR="00A66999" w:rsidRDefault="005E7236">
                            <w:pPr>
                              <w:spacing w:line="283" w:lineRule="exact"/>
                              <w:ind w:left="1979" w:hanging="1979"/>
                            </w:pPr>
                            <w:r>
                              <w:rPr>
                                <w:rFonts w:ascii="華康仿宋體W6" w:eastAsia="華康仿宋體W6" w:hAnsi="華康仿宋體W6" w:cs="Times New Roman"/>
                                <w:b/>
                                <w:sz w:val="28"/>
                                <w:szCs w:val="28"/>
                                <w:lang w:bidi="ar-SA"/>
                              </w:rPr>
                              <w:t>取消諮詢：</w:t>
                            </w:r>
                            <w:r>
                              <w:rPr>
                                <w:rFonts w:ascii="華康仿宋體W6" w:eastAsia="華康仿宋體W6" w:hAnsi="華康仿宋體W6" w:cs="Times New Roman"/>
                                <w:sz w:val="28"/>
                                <w:szCs w:val="28"/>
                                <w:lang w:bidi="ar-SA"/>
                              </w:rPr>
                              <w:t>若因故無法前來諮詢，請於諮詢前二天以電話（專線：</w:t>
                            </w:r>
                            <w:r>
                              <w:rPr>
                                <w:rFonts w:ascii="華康仿宋體W6" w:eastAsia="華康仿宋體W6" w:hAnsi="華康仿宋體W6" w:cs="Times New Roman"/>
                                <w:sz w:val="28"/>
                                <w:szCs w:val="28"/>
                                <w:lang w:bidi="ar-SA"/>
                              </w:rPr>
                              <w:t>04-7531414</w:t>
                            </w:r>
                            <w:r>
                              <w:rPr>
                                <w:rFonts w:ascii="華康仿宋體W6" w:eastAsia="華康仿宋體W6" w:hAnsi="華康仿宋體W6" w:cs="Times New Roman"/>
                                <w:sz w:val="28"/>
                                <w:szCs w:val="28"/>
                                <w:lang w:bidi="ar-SA"/>
                              </w:rPr>
                              <w:t>）或電子郵件向協談室取消該次服務。</w:t>
                            </w:r>
                          </w:p>
                          <w:p w:rsidR="00A66999" w:rsidRDefault="00A66999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style="position:absolute;left:0;text-align:left;margin-left:0;margin-top:0;width:468.05pt;height:17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43960,2171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" adj="-11796480,,5400" path="m361980,at,,723960,723960,361980,,,361980l,1809900at,1447920,723960,2171880,,1809900,361980,2171880l5581980,2171880at5220000,1447920,5943960,2171880,5581980,2171880,5943960,1809900l5943960,361980at5220000,,5943960,723960,5943960,361980,5581980,l361980,xe" strokeweight=".26mm">
                <v:stroke joinstyle="miter"/>
                <v:formulas/>
                <v:path arrowok="t" o:connecttype="custom" o:connectlocs="2971980,0;5943960,1085940;2971980,2171880;0,1085940" o:connectangles="270,0,90,180" textboxrect="106024,106024,5837936,2065856"/>
                <v:textbox>
                  <w:txbxContent>
                    <w:p w:rsidR="00A66999" w:rsidRDefault="005E7236">
                      <w:pPr>
                        <w:spacing w:line="227" w:lineRule="exact"/>
                      </w:pPr>
                      <w:r>
                        <w:rPr>
                          <w:rFonts w:ascii="華康鋼筆體W2" w:eastAsia="華康鋼筆體W2" w:hAnsi="華康鋼筆體W2" w:cs="Times New Roman"/>
                          <w:b/>
                          <w:sz w:val="40"/>
                          <w:szCs w:val="40"/>
                          <w:lang w:bidi="ar-SA"/>
                        </w:rPr>
                        <w:t>預約須知：</w:t>
                      </w:r>
                    </w:p>
                    <w:p w:rsidR="00A66999" w:rsidRDefault="005E7236">
                      <w:pPr>
                        <w:spacing w:line="283" w:lineRule="exact"/>
                        <w:ind w:left="1979" w:hanging="1979"/>
                      </w:pPr>
                      <w:r>
                        <w:rPr>
                          <w:rFonts w:ascii="華康仿宋體W6" w:eastAsia="華康仿宋體W6" w:hAnsi="華康仿宋體W6" w:cs="Times New Roman"/>
                          <w:b/>
                          <w:sz w:val="28"/>
                          <w:szCs w:val="28"/>
                          <w:lang w:bidi="ar-SA"/>
                        </w:rPr>
                        <w:t>免費服務：</w:t>
                      </w:r>
                      <w:r>
                        <w:rPr>
                          <w:rFonts w:ascii="華康仿宋體W6" w:eastAsia="華康仿宋體W6" w:hAnsi="華康仿宋體W6" w:cs="Times New Roman"/>
                          <w:sz w:val="28"/>
                          <w:szCs w:val="28"/>
                          <w:lang w:bidi="ar-SA"/>
                        </w:rPr>
                        <w:t>本協談室對本府同仁提供之諮詢服務不收取任何費用。</w:t>
                      </w:r>
                    </w:p>
                    <w:p w:rsidR="00A66999" w:rsidRDefault="005E7236">
                      <w:pPr>
                        <w:spacing w:line="283" w:lineRule="exact"/>
                        <w:ind w:left="1979" w:hanging="1979"/>
                      </w:pPr>
                      <w:r>
                        <w:rPr>
                          <w:rFonts w:ascii="華康仿宋體W6" w:eastAsia="華康仿宋體W6" w:hAnsi="華康仿宋體W6" w:cs="Times New Roman"/>
                          <w:b/>
                          <w:sz w:val="28"/>
                          <w:szCs w:val="28"/>
                          <w:lang w:bidi="ar-SA"/>
                        </w:rPr>
                        <w:t>諮詢專業：</w:t>
                      </w:r>
                      <w:r>
                        <w:rPr>
                          <w:rFonts w:ascii="華康仿宋體W6" w:eastAsia="華康仿宋體W6" w:hAnsi="華康仿宋體W6" w:cs="Times New Roman"/>
                          <w:sz w:val="28"/>
                          <w:szCs w:val="28"/>
                          <w:lang w:bidi="ar-SA"/>
                        </w:rPr>
                        <w:t>本協談室聘請具專業證照之臨床心理師，提供諮詢服務。</w:t>
                      </w:r>
                    </w:p>
                    <w:p w:rsidR="00A66999" w:rsidRDefault="005E7236">
                      <w:pPr>
                        <w:spacing w:line="283" w:lineRule="exact"/>
                        <w:ind w:left="1979" w:hanging="1979"/>
                      </w:pPr>
                      <w:r>
                        <w:rPr>
                          <w:rFonts w:ascii="華康仿宋體W6" w:eastAsia="華康仿宋體W6" w:hAnsi="華康仿宋體W6" w:cs="Times New Roman"/>
                          <w:b/>
                          <w:sz w:val="28"/>
                          <w:szCs w:val="28"/>
                          <w:lang w:bidi="ar-SA"/>
                        </w:rPr>
                        <w:t>預約諮詢：</w:t>
                      </w:r>
                      <w:r>
                        <w:rPr>
                          <w:rFonts w:ascii="華康仿宋體W6" w:eastAsia="華康仿宋體W6" w:hAnsi="華康仿宋體W6" w:cs="Times New Roman"/>
                          <w:sz w:val="28"/>
                          <w:szCs w:val="28"/>
                          <w:lang w:bidi="ar-SA"/>
                        </w:rPr>
                        <w:t>個別諮詢採預約方式進行。預約專線：</w:t>
                      </w:r>
                      <w:r>
                        <w:rPr>
                          <w:rFonts w:ascii="華康仿宋體W6" w:eastAsia="華康仿宋體W6" w:hAnsi="華康仿宋體W6" w:cs="Times New Roman"/>
                          <w:sz w:val="28"/>
                          <w:szCs w:val="28"/>
                          <w:lang w:bidi="ar-SA"/>
                        </w:rPr>
                        <w:t>04-7531414</w:t>
                      </w:r>
                    </w:p>
                    <w:p w:rsidR="00A66999" w:rsidRDefault="005E7236">
                      <w:pPr>
                        <w:spacing w:line="283" w:lineRule="exact"/>
                        <w:ind w:left="1979" w:hanging="1979"/>
                      </w:pPr>
                      <w:r>
                        <w:rPr>
                          <w:rFonts w:ascii="華康仿宋體W6" w:eastAsia="華康仿宋體W6" w:hAnsi="華康仿宋體W6" w:cs="Times New Roman"/>
                          <w:b/>
                          <w:sz w:val="28"/>
                          <w:szCs w:val="28"/>
                          <w:lang w:bidi="ar-SA"/>
                        </w:rPr>
                        <w:t>取消諮詢：</w:t>
                      </w:r>
                      <w:r>
                        <w:rPr>
                          <w:rFonts w:ascii="華康仿宋體W6" w:eastAsia="華康仿宋體W6" w:hAnsi="華康仿宋體W6" w:cs="Times New Roman"/>
                          <w:sz w:val="28"/>
                          <w:szCs w:val="28"/>
                          <w:lang w:bidi="ar-SA"/>
                        </w:rPr>
                        <w:t>若因故無法前來諮詢，請於諮詢前二天以電話（專線：</w:t>
                      </w:r>
                      <w:r>
                        <w:rPr>
                          <w:rFonts w:ascii="華康仿宋體W6" w:eastAsia="華康仿宋體W6" w:hAnsi="華康仿宋體W6" w:cs="Times New Roman"/>
                          <w:sz w:val="28"/>
                          <w:szCs w:val="28"/>
                          <w:lang w:bidi="ar-SA"/>
                        </w:rPr>
                        <w:t>04-7531414</w:t>
                      </w:r>
                      <w:r>
                        <w:rPr>
                          <w:rFonts w:ascii="華康仿宋體W6" w:eastAsia="華康仿宋體W6" w:hAnsi="華康仿宋體W6" w:cs="Times New Roman"/>
                          <w:sz w:val="28"/>
                          <w:szCs w:val="28"/>
                          <w:lang w:bidi="ar-SA"/>
                        </w:rPr>
                        <w:t>）或電子郵件向協談室取消該次服務。</w:t>
                      </w:r>
                    </w:p>
                    <w:p w:rsidR="00A66999" w:rsidRDefault="00A66999"/>
                  </w:txbxContent>
                </v:textbox>
              </v:shape>
            </w:pict>
          </mc:Fallback>
        </mc:AlternateContent>
      </w:r>
    </w:p>
    <w:p w:rsidR="00A66999" w:rsidRDefault="00A66999">
      <w:pPr>
        <w:pStyle w:val="Standard"/>
        <w:jc w:val="center"/>
        <w:rPr>
          <w:rFonts w:ascii="標楷體" w:eastAsia="標楷體" w:hAnsi="標楷體"/>
          <w:b/>
          <w:sz w:val="36"/>
          <w:szCs w:val="36"/>
        </w:rPr>
      </w:pPr>
    </w:p>
    <w:p w:rsidR="00A66999" w:rsidRDefault="00A66999">
      <w:pPr>
        <w:pStyle w:val="Standard"/>
        <w:jc w:val="center"/>
        <w:rPr>
          <w:rFonts w:ascii="標楷體" w:eastAsia="標楷體" w:hAnsi="標楷體"/>
          <w:b/>
          <w:sz w:val="36"/>
          <w:szCs w:val="36"/>
        </w:rPr>
      </w:pPr>
    </w:p>
    <w:p w:rsidR="00A66999" w:rsidRDefault="00A66999">
      <w:pPr>
        <w:pStyle w:val="Standard"/>
        <w:jc w:val="center"/>
        <w:rPr>
          <w:rFonts w:ascii="標楷體" w:eastAsia="標楷體" w:hAnsi="標楷體"/>
          <w:b/>
          <w:sz w:val="36"/>
          <w:szCs w:val="36"/>
        </w:rPr>
      </w:pPr>
    </w:p>
    <w:p w:rsidR="00A66999" w:rsidRDefault="00A66999">
      <w:pPr>
        <w:pStyle w:val="Standard"/>
        <w:spacing w:line="500" w:lineRule="exact"/>
        <w:ind w:firstLine="560"/>
        <w:rPr>
          <w:rFonts w:ascii="標楷體" w:eastAsia="標楷體" w:hAnsi="標楷體"/>
          <w:sz w:val="28"/>
          <w:szCs w:val="28"/>
        </w:rPr>
      </w:pPr>
    </w:p>
    <w:p w:rsidR="00A66999" w:rsidRDefault="00A66999">
      <w:pPr>
        <w:pStyle w:val="Standard"/>
        <w:spacing w:line="500" w:lineRule="exact"/>
        <w:ind w:firstLine="560"/>
        <w:rPr>
          <w:rFonts w:ascii="標楷體" w:eastAsia="標楷體" w:hAnsi="標楷體"/>
          <w:sz w:val="28"/>
          <w:szCs w:val="28"/>
        </w:rPr>
      </w:pPr>
    </w:p>
    <w:p w:rsidR="00A66999" w:rsidRDefault="005E7236">
      <w:pPr>
        <w:pStyle w:val="Standard"/>
        <w:spacing w:line="50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為了讓您放心使用本服務，以下幾項說明提供給您參考：</w:t>
      </w:r>
    </w:p>
    <w:p w:rsidR="00A66999" w:rsidRDefault="005E7236">
      <w:pPr>
        <w:pStyle w:val="Standard"/>
        <w:numPr>
          <w:ilvl w:val="0"/>
          <w:numId w:val="6"/>
        </w:numPr>
        <w:spacing w:line="500" w:lineRule="exact"/>
        <w:ind w:left="1980" w:hanging="1980"/>
      </w:pPr>
      <w:r>
        <w:rPr>
          <w:rFonts w:ascii="標楷體" w:eastAsia="標楷體" w:hAnsi="標楷體"/>
          <w:b/>
          <w:sz w:val="28"/>
          <w:szCs w:val="28"/>
        </w:rPr>
        <w:t>您有權利決定您想要談話的深度：</w:t>
      </w:r>
    </w:p>
    <w:p w:rsidR="00A66999" w:rsidRDefault="005E7236">
      <w:pPr>
        <w:pStyle w:val="Standard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諮詢是一種合作關係，您有權利決定您想要談話的深度。</w:t>
      </w:r>
    </w:p>
    <w:p w:rsidR="00A66999" w:rsidRDefault="005E7236">
      <w:pPr>
        <w:pStyle w:val="Standard"/>
        <w:numPr>
          <w:ilvl w:val="0"/>
          <w:numId w:val="4"/>
        </w:numPr>
        <w:spacing w:line="500" w:lineRule="exact"/>
        <w:ind w:left="2700" w:hanging="2700"/>
      </w:pPr>
      <w:r>
        <w:rPr>
          <w:rFonts w:ascii="標楷體" w:eastAsia="標楷體" w:hAnsi="標楷體"/>
          <w:b/>
          <w:sz w:val="28"/>
          <w:szCs w:val="28"/>
        </w:rPr>
        <w:t>會妥善保密你的隱私資料：</w:t>
      </w:r>
    </w:p>
    <w:p w:rsidR="00A66999" w:rsidRDefault="005E7236">
      <w:pPr>
        <w:pStyle w:val="Standard"/>
        <w:numPr>
          <w:ilvl w:val="0"/>
          <w:numId w:val="7"/>
        </w:numPr>
        <w:snapToGrid w:val="0"/>
        <w:spacing w:line="500" w:lineRule="exact"/>
        <w:ind w:left="900" w:hanging="880"/>
      </w:pPr>
      <w:r>
        <w:rPr>
          <w:rFonts w:ascii="標楷體" w:eastAsia="標楷體" w:hAnsi="標楷體"/>
          <w:sz w:val="28"/>
          <w:szCs w:val="28"/>
        </w:rPr>
        <w:t>幸福協談室會將您的資料（諮詢紀錄、電腦處理的資料、測驗資料及其他相關書面資料）以機密方式處理與保管，只有在取得您的同意時，才能向必要的對象公開。</w:t>
      </w:r>
    </w:p>
    <w:p w:rsidR="00A66999" w:rsidRDefault="005E7236">
      <w:pPr>
        <w:pStyle w:val="Standard"/>
        <w:numPr>
          <w:ilvl w:val="0"/>
          <w:numId w:val="3"/>
        </w:numPr>
        <w:snapToGrid w:val="0"/>
        <w:spacing w:line="500" w:lineRule="exact"/>
        <w:ind w:left="900" w:hanging="880"/>
      </w:pPr>
      <w:r>
        <w:rPr>
          <w:rFonts w:ascii="標楷體" w:eastAsia="標楷體" w:hAnsi="標楷體"/>
          <w:sz w:val="28"/>
          <w:szCs w:val="28"/>
        </w:rPr>
        <w:t>另有在危及自己及其他人生命、自由財產及安全之情況、涉及或違反法律責任等特殊情況時才無法保密。</w:t>
      </w:r>
    </w:p>
    <w:p w:rsidR="00A66999" w:rsidRDefault="005E7236">
      <w:pPr>
        <w:pStyle w:val="Standard"/>
        <w:numPr>
          <w:ilvl w:val="0"/>
          <w:numId w:val="4"/>
        </w:numPr>
        <w:spacing w:line="500" w:lineRule="exact"/>
        <w:ind w:left="2700" w:hanging="2700"/>
      </w:pPr>
      <w:r>
        <w:rPr>
          <w:rFonts w:ascii="標楷體" w:eastAsia="標楷體" w:hAnsi="標楷體"/>
          <w:b/>
          <w:sz w:val="28"/>
          <w:szCs w:val="28"/>
        </w:rPr>
        <w:t>依您的需求提供轉介資源：</w:t>
      </w:r>
    </w:p>
    <w:p w:rsidR="00A66999" w:rsidRDefault="005E7236">
      <w:pPr>
        <w:pStyle w:val="Standard"/>
        <w:spacing w:line="500" w:lineRule="exact"/>
        <w:ind w:left="540"/>
      </w:pPr>
      <w:r>
        <w:rPr>
          <w:rFonts w:ascii="標楷體" w:eastAsia="標楷體" w:hAnsi="標楷體"/>
          <w:sz w:val="28"/>
          <w:szCs w:val="28"/>
        </w:rPr>
        <w:t>心理師為了能更有效幫助您解決問題，視您實際需求轉介相關資源提供給您參考。</w:t>
      </w:r>
    </w:p>
    <w:p w:rsidR="00A66999" w:rsidRDefault="005E7236">
      <w:pPr>
        <w:pStyle w:val="Standard"/>
        <w:numPr>
          <w:ilvl w:val="0"/>
          <w:numId w:val="4"/>
        </w:numPr>
        <w:spacing w:line="500" w:lineRule="exact"/>
        <w:ind w:left="2700" w:hanging="2700"/>
      </w:pPr>
      <w:r>
        <w:rPr>
          <w:rFonts w:ascii="標楷體" w:eastAsia="標楷體" w:hAnsi="標楷體"/>
          <w:b/>
          <w:sz w:val="28"/>
          <w:szCs w:val="28"/>
        </w:rPr>
        <w:t>諮詢服務有始有終：</w:t>
      </w:r>
    </w:p>
    <w:p w:rsidR="00A66999" w:rsidRDefault="005E7236">
      <w:pPr>
        <w:pStyle w:val="Standard"/>
        <w:spacing w:line="500" w:lineRule="exact"/>
        <w:ind w:left="540"/>
      </w:pPr>
      <w:r>
        <w:rPr>
          <w:rFonts w:ascii="標楷體" w:eastAsia="標楷體" w:hAnsi="標楷體"/>
          <w:sz w:val="28"/>
          <w:szCs w:val="28"/>
        </w:rPr>
        <w:t>基於當事人權益與專業倫理考量下，您有權利隨時終止協談，但建議您先與心理師討論，完成終結的協談。</w:t>
      </w:r>
    </w:p>
    <w:p w:rsidR="00A66999" w:rsidRDefault="005E7236">
      <w:pPr>
        <w:pStyle w:val="Standard"/>
        <w:numPr>
          <w:ilvl w:val="0"/>
          <w:numId w:val="4"/>
        </w:numPr>
        <w:spacing w:line="500" w:lineRule="exact"/>
        <w:ind w:left="540" w:hanging="540"/>
      </w:pPr>
      <w:r>
        <w:rPr>
          <w:rFonts w:ascii="標楷體" w:eastAsia="標楷體" w:hAnsi="標楷體"/>
          <w:b/>
          <w:sz w:val="28"/>
          <w:szCs w:val="28"/>
        </w:rPr>
        <w:t>邀請您於諮詢服務結束後，填寫「幸福協談室諮商輔導滿意度調查表」，以供業務改進參考</w:t>
      </w:r>
    </w:p>
    <w:p w:rsidR="00A66999" w:rsidRDefault="00A66999">
      <w:pPr>
        <w:pStyle w:val="Standard"/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A66999" w:rsidRDefault="005E7236">
      <w:pPr>
        <w:pStyle w:val="Standard"/>
        <w:spacing w:line="500" w:lineRule="exact"/>
        <w:rPr>
          <w:vanish/>
          <w:sz w:val="20"/>
          <w:szCs w:val="20"/>
        </w:rPr>
      </w:pPr>
      <w:bookmarkStart w:id="1" w:name="_PictureBullets"/>
      <w:r>
        <w:rPr>
          <w:noProof/>
          <w:vanish/>
          <w:sz w:val="20"/>
          <w:szCs w:val="20"/>
        </w:rPr>
        <w:drawing>
          <wp:inline distT="0" distB="0" distL="0" distR="0">
            <wp:extent cx="142920" cy="142920"/>
            <wp:effectExtent l="0" t="0" r="9480" b="9480"/>
            <wp:docPr id="2" name="圖形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920" cy="1429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1"/>
    </w:p>
    <w:sectPr w:rsidR="00A66999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E7236">
      <w:r>
        <w:separator/>
      </w:r>
    </w:p>
  </w:endnote>
  <w:endnote w:type="continuationSeparator" w:id="0">
    <w:p w:rsidR="00000000" w:rsidRDefault="005E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鋼筆體W2">
    <w:altName w:val="Ink Free"/>
    <w:charset w:val="00"/>
    <w:family w:val="script"/>
    <w:pitch w:val="default"/>
  </w:font>
  <w:font w:name="華康仿宋體W6">
    <w:altName w:val="Arial"/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E7236">
      <w:r>
        <w:rPr>
          <w:color w:val="000000"/>
        </w:rPr>
        <w:separator/>
      </w:r>
    </w:p>
  </w:footnote>
  <w:footnote w:type="continuationSeparator" w:id="0">
    <w:p w:rsidR="00000000" w:rsidRDefault="005E7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A0D36"/>
    <w:multiLevelType w:val="multilevel"/>
    <w:tmpl w:val="07E2D2AA"/>
    <w:styleLink w:val="WW8Num1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142868"/>
    <w:multiLevelType w:val="multilevel"/>
    <w:tmpl w:val="B510985C"/>
    <w:styleLink w:val="WW8Num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7D7325"/>
    <w:multiLevelType w:val="multilevel"/>
    <w:tmpl w:val="40B0EF58"/>
    <w:styleLink w:val="WW8Num3"/>
    <w:lvl w:ilvl="0">
      <w:start w:val="1"/>
      <w:numFmt w:val="decimal"/>
      <w:lvlText w:val="（%1）"/>
      <w:lvlJc w:val="left"/>
      <w:pPr>
        <w:ind w:left="1940" w:hanging="1380"/>
      </w:pPr>
    </w:lvl>
    <w:lvl w:ilvl="1">
      <w:start w:val="1"/>
      <w:numFmt w:val="decim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decim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decim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577B5CCF"/>
    <w:multiLevelType w:val="multilevel"/>
    <w:tmpl w:val="87729FB8"/>
    <w:styleLink w:val="WW8Num4"/>
    <w:lvl w:ilvl="0">
      <w:start w:val="1"/>
      <w:numFmt w:val="decimal"/>
      <w:suff w:val="nothing"/>
      <w:lvlText w:val="%1、"/>
      <w:lvlJc w:val="left"/>
      <w:pPr>
        <w:ind w:left="6406" w:hanging="646"/>
      </w:pPr>
      <w:rPr>
        <w:lang w:val="en-US"/>
      </w:rPr>
    </w:lvl>
    <w:lvl w:ilvl="1">
      <w:start w:val="1"/>
      <w:numFmt w:val="decimal"/>
      <w:lvlText w:val="%2、"/>
      <w:lvlJc w:val="left"/>
      <w:pPr>
        <w:ind w:left="6601" w:hanging="480"/>
      </w:pPr>
    </w:lvl>
    <w:lvl w:ilvl="2">
      <w:start w:val="1"/>
      <w:numFmt w:val="lowerRoman"/>
      <w:lvlText w:val="%3."/>
      <w:lvlJc w:val="right"/>
      <w:pPr>
        <w:ind w:left="7081" w:hanging="480"/>
      </w:pPr>
    </w:lvl>
    <w:lvl w:ilvl="3">
      <w:start w:val="1"/>
      <w:numFmt w:val="decimal"/>
      <w:lvlText w:val="%4."/>
      <w:lvlJc w:val="left"/>
      <w:pPr>
        <w:ind w:left="7561" w:hanging="480"/>
      </w:pPr>
    </w:lvl>
    <w:lvl w:ilvl="4">
      <w:start w:val="1"/>
      <w:numFmt w:val="decimal"/>
      <w:lvlText w:val="%5、"/>
      <w:lvlJc w:val="left"/>
      <w:pPr>
        <w:ind w:left="8041" w:hanging="480"/>
      </w:pPr>
    </w:lvl>
    <w:lvl w:ilvl="5">
      <w:start w:val="1"/>
      <w:numFmt w:val="lowerRoman"/>
      <w:lvlText w:val="%6."/>
      <w:lvlJc w:val="right"/>
      <w:pPr>
        <w:ind w:left="8521" w:hanging="480"/>
      </w:pPr>
    </w:lvl>
    <w:lvl w:ilvl="6">
      <w:start w:val="1"/>
      <w:numFmt w:val="decimal"/>
      <w:lvlText w:val="%7."/>
      <w:lvlJc w:val="left"/>
      <w:pPr>
        <w:ind w:left="9001" w:hanging="480"/>
      </w:pPr>
    </w:lvl>
    <w:lvl w:ilvl="7">
      <w:start w:val="1"/>
      <w:numFmt w:val="decimal"/>
      <w:lvlText w:val="%8、"/>
      <w:lvlJc w:val="left"/>
      <w:pPr>
        <w:ind w:left="9481" w:hanging="480"/>
      </w:pPr>
    </w:lvl>
    <w:lvl w:ilvl="8">
      <w:start w:val="1"/>
      <w:numFmt w:val="lowerRoman"/>
      <w:lvlText w:val="%9."/>
      <w:lvlJc w:val="right"/>
      <w:pPr>
        <w:ind w:left="9961" w:hanging="480"/>
      </w:pPr>
    </w:lvl>
  </w:abstractNum>
  <w:abstractNum w:abstractNumId="4" w15:restartNumberingAfterBreak="0">
    <w:nsid w:val="75366037"/>
    <w:multiLevelType w:val="multilevel"/>
    <w:tmpl w:val="C07AB90C"/>
    <w:styleLink w:val="WW8Num5"/>
    <w:lvl w:ilvl="0">
      <w:start w:val="1"/>
      <w:numFmt w:val="decimal"/>
      <w:suff w:val="nothing"/>
      <w:lvlText w:val="%1、"/>
      <w:lvlJc w:val="left"/>
      <w:pPr>
        <w:ind w:left="1006" w:hanging="646"/>
      </w:pPr>
      <w:rPr>
        <w:lang w:val="en-US"/>
      </w:rPr>
    </w:lvl>
    <w:lvl w:ilvl="1">
      <w:start w:val="1"/>
      <w:numFmt w:val="decimal"/>
      <w:lvlText w:val="%2、"/>
      <w:lvlJc w:val="left"/>
      <w:pPr>
        <w:ind w:left="1201" w:hanging="480"/>
      </w:pPr>
    </w:lvl>
    <w:lvl w:ilvl="2">
      <w:start w:val="1"/>
      <w:numFmt w:val="lowerRoman"/>
      <w:lvlText w:val="%3."/>
      <w:lvlJc w:val="right"/>
      <w:pPr>
        <w:ind w:left="1681" w:hanging="480"/>
      </w:pPr>
    </w:lvl>
    <w:lvl w:ilvl="3">
      <w:start w:val="1"/>
      <w:numFmt w:val="decimal"/>
      <w:lvlText w:val="%4."/>
      <w:lvlJc w:val="left"/>
      <w:pPr>
        <w:ind w:left="2161" w:hanging="480"/>
      </w:pPr>
    </w:lvl>
    <w:lvl w:ilvl="4">
      <w:start w:val="1"/>
      <w:numFmt w:val="decimal"/>
      <w:lvlText w:val="%5、"/>
      <w:lvlJc w:val="left"/>
      <w:pPr>
        <w:ind w:left="2641" w:hanging="480"/>
      </w:pPr>
    </w:lvl>
    <w:lvl w:ilvl="5">
      <w:start w:val="1"/>
      <w:numFmt w:val="lowerRoman"/>
      <w:lvlText w:val="%6."/>
      <w:lvlJc w:val="right"/>
      <w:pPr>
        <w:ind w:left="3121" w:hanging="480"/>
      </w:pPr>
    </w:lvl>
    <w:lvl w:ilvl="6">
      <w:start w:val="1"/>
      <w:numFmt w:val="decimal"/>
      <w:lvlText w:val="%7."/>
      <w:lvlJc w:val="left"/>
      <w:pPr>
        <w:ind w:left="3601" w:hanging="480"/>
      </w:pPr>
    </w:lvl>
    <w:lvl w:ilvl="7">
      <w:start w:val="1"/>
      <w:numFmt w:val="decimal"/>
      <w:lvlText w:val="%8、"/>
      <w:lvlJc w:val="left"/>
      <w:pPr>
        <w:ind w:left="4081" w:hanging="480"/>
      </w:pPr>
    </w:lvl>
    <w:lvl w:ilvl="8">
      <w:start w:val="1"/>
      <w:numFmt w:val="lowerRoman"/>
      <w:lvlText w:val="%9."/>
      <w:lvlJc w:val="right"/>
      <w:pPr>
        <w:ind w:left="4561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66999"/>
    <w:rsid w:val="005E7236"/>
    <w:rsid w:val="00A6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64474BF-5CD3-40D3-868E-CC439147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ahoma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新細明體, PMingLiU" w:eastAsia="新細明體, PMingLiU" w:hAnsi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5">
    <w:name w:val="Balloon Text"/>
    <w:basedOn w:val="Standard"/>
    <w:rPr>
      <w:rFonts w:ascii="Arial" w:hAnsi="Arial"/>
      <w:sz w:val="18"/>
      <w:szCs w:val="18"/>
    </w:rPr>
  </w:style>
  <w:style w:type="character" w:customStyle="1" w:styleId="WW8Num4z0">
    <w:name w:val="WW8Num4z0"/>
    <w:rPr>
      <w:lang w:val="en-US"/>
    </w:rPr>
  </w:style>
  <w:style w:type="character" w:customStyle="1" w:styleId="WW8Num5z0">
    <w:name w:val="WW8Num5z0"/>
    <w:rPr>
      <w:lang w:val="en-U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4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彰化縣政府幸福協談室服務說明書</dc:title>
  <dc:creator>chcg</dc:creator>
  <cp:lastModifiedBy>Admin</cp:lastModifiedBy>
  <cp:revision>2</cp:revision>
  <cp:lastPrinted>2015-08-14T14:44:00Z</cp:lastPrinted>
  <dcterms:created xsi:type="dcterms:W3CDTF">2022-10-27T07:50:00Z</dcterms:created>
  <dcterms:modified xsi:type="dcterms:W3CDTF">2022-10-27T07:50:00Z</dcterms:modified>
</cp:coreProperties>
</file>