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BF" w:rsidRPr="00F55B69" w:rsidRDefault="009354BF" w:rsidP="00F55B69">
      <w:pPr>
        <w:widowControl/>
        <w:jc w:val="center"/>
        <w:rPr>
          <w:rFonts w:ascii="微軟正黑體" w:eastAsia="微軟正黑體" w:hAnsi="微軟正黑體" w:cs="新細明體"/>
          <w:b/>
          <w:bCs/>
          <w:kern w:val="52"/>
          <w:sz w:val="36"/>
          <w:szCs w:val="36"/>
        </w:rPr>
      </w:pPr>
      <w:r w:rsidRPr="00F55B69">
        <w:rPr>
          <w:rFonts w:ascii="微軟正黑體" w:eastAsia="微軟正黑體" w:hAnsi="微軟正黑體" w:cs="新細明體" w:hint="eastAsia"/>
          <w:b/>
          <w:bCs/>
          <w:kern w:val="52"/>
          <w:sz w:val="36"/>
          <w:szCs w:val="36"/>
        </w:rPr>
        <w:t>未來教室 國際講堂「教育應該不一樣」</w:t>
      </w:r>
    </w:p>
    <w:p w:rsidR="009354BF" w:rsidRPr="00F55B69" w:rsidRDefault="009354BF" w:rsidP="009354BF">
      <w:pPr>
        <w:widowControl/>
        <w:rPr>
          <w:rFonts w:ascii="微軟正黑體" w:eastAsia="微軟正黑體" w:hAnsi="微軟正黑體"/>
          <w:szCs w:val="24"/>
        </w:rPr>
      </w:pPr>
      <w:r w:rsidRPr="00F55B69">
        <w:rPr>
          <w:rStyle w:val="10"/>
          <w:rFonts w:ascii="微軟正黑體" w:eastAsia="微軟正黑體" w:hAnsi="微軟正黑體" w:hint="eastAsia"/>
          <w:sz w:val="32"/>
          <w:szCs w:val="32"/>
        </w:rPr>
        <w:t>一、活動內容</w:t>
      </w:r>
      <w:r w:rsidRPr="00F55B69">
        <w:rPr>
          <w:rStyle w:val="10"/>
          <w:rFonts w:ascii="微軟正黑體" w:eastAsia="微軟正黑體" w:hAnsi="微軟正黑體"/>
          <w:szCs w:val="24"/>
        </w:rPr>
        <w:t xml:space="preserve"> </w:t>
      </w:r>
    </w:p>
    <w:p w:rsidR="009354BF" w:rsidRPr="00F55B69" w:rsidRDefault="009354BF" w:rsidP="009354BF">
      <w:pPr>
        <w:pStyle w:val="a4"/>
        <w:numPr>
          <w:ilvl w:val="0"/>
          <w:numId w:val="1"/>
        </w:numPr>
        <w:tabs>
          <w:tab w:val="clear" w:pos="720"/>
          <w:tab w:val="left" w:pos="1134"/>
        </w:tabs>
        <w:snapToGrid w:val="0"/>
        <w:spacing w:line="360" w:lineRule="auto"/>
        <w:ind w:leftChars="0" w:left="840"/>
        <w:jc w:val="both"/>
        <w:rPr>
          <w:rFonts w:ascii="微軟正黑體" w:eastAsia="微軟正黑體" w:hAnsi="微軟正黑體"/>
          <w:sz w:val="28"/>
          <w:szCs w:val="28"/>
        </w:rPr>
      </w:pPr>
      <w:r w:rsidRPr="00F55B69">
        <w:rPr>
          <w:rFonts w:ascii="微軟正黑體" w:eastAsia="微軟正黑體" w:hAnsi="微軟正黑體" w:hint="eastAsia"/>
          <w:b/>
          <w:sz w:val="28"/>
          <w:szCs w:val="28"/>
        </w:rPr>
        <w:t>時</w:t>
      </w:r>
      <w:r w:rsidRPr="00F55B69"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Pr="00F55B69">
        <w:rPr>
          <w:rFonts w:ascii="微軟正黑體" w:eastAsia="微軟正黑體" w:hAnsi="微軟正黑體" w:hint="eastAsia"/>
          <w:b/>
          <w:sz w:val="28"/>
          <w:szCs w:val="28"/>
        </w:rPr>
        <w:t>間：</w:t>
      </w:r>
      <w:r w:rsidRPr="00F55B69">
        <w:rPr>
          <w:rFonts w:ascii="微軟正黑體" w:eastAsia="微軟正黑體" w:hAnsi="微軟正黑體"/>
          <w:color w:val="0000FF"/>
          <w:sz w:val="28"/>
          <w:szCs w:val="28"/>
        </w:rPr>
        <w:t>104</w:t>
      </w:r>
      <w:r w:rsidRPr="00F55B69">
        <w:rPr>
          <w:rFonts w:ascii="微軟正黑體" w:eastAsia="微軟正黑體" w:hAnsi="微軟正黑體" w:hint="eastAsia"/>
          <w:color w:val="0000FF"/>
          <w:sz w:val="28"/>
          <w:szCs w:val="28"/>
        </w:rPr>
        <w:t>年</w:t>
      </w:r>
      <w:r w:rsidRPr="00F55B69">
        <w:rPr>
          <w:rFonts w:ascii="微軟正黑體" w:eastAsia="微軟正黑體" w:hAnsi="微軟正黑體"/>
          <w:color w:val="0000FF"/>
          <w:sz w:val="28"/>
          <w:szCs w:val="28"/>
        </w:rPr>
        <w:t>10</w:t>
      </w:r>
      <w:r w:rsidRPr="00F55B69">
        <w:rPr>
          <w:rFonts w:ascii="微軟正黑體" w:eastAsia="微軟正黑體" w:hAnsi="微軟正黑體" w:hint="eastAsia"/>
          <w:color w:val="0000FF"/>
          <w:sz w:val="28"/>
          <w:szCs w:val="28"/>
        </w:rPr>
        <w:t>月1日</w:t>
      </w:r>
      <w:r w:rsidRPr="00F55B69">
        <w:rPr>
          <w:rFonts w:ascii="微軟正黑體" w:eastAsia="微軟正黑體" w:hAnsi="微軟正黑體"/>
          <w:color w:val="0000FF"/>
          <w:sz w:val="28"/>
          <w:szCs w:val="28"/>
        </w:rPr>
        <w:t>(</w:t>
      </w:r>
      <w:r w:rsidRPr="00F55B69">
        <w:rPr>
          <w:rFonts w:ascii="微軟正黑體" w:eastAsia="微軟正黑體" w:hAnsi="微軟正黑體" w:hint="eastAsia"/>
          <w:color w:val="0000FF"/>
          <w:sz w:val="28"/>
          <w:szCs w:val="28"/>
        </w:rPr>
        <w:t>四</w:t>
      </w:r>
      <w:r w:rsidRPr="00F55B69">
        <w:rPr>
          <w:rFonts w:ascii="微軟正黑體" w:eastAsia="微軟正黑體" w:hAnsi="微軟正黑體"/>
          <w:color w:val="0000FF"/>
          <w:sz w:val="28"/>
          <w:szCs w:val="28"/>
        </w:rPr>
        <w:t>)</w:t>
      </w:r>
      <w:r w:rsidR="00F55B69" w:rsidRPr="00F55B69">
        <w:rPr>
          <w:rFonts w:ascii="微軟正黑體" w:eastAsia="微軟正黑體" w:hAnsi="微軟正黑體" w:hint="eastAsia"/>
          <w:color w:val="0000FF"/>
          <w:sz w:val="28"/>
          <w:szCs w:val="28"/>
        </w:rPr>
        <w:t>09</w:t>
      </w:r>
      <w:r w:rsidRPr="00F55B69">
        <w:rPr>
          <w:rFonts w:ascii="微軟正黑體" w:eastAsia="微軟正黑體" w:hAnsi="微軟正黑體" w:hint="eastAsia"/>
          <w:color w:val="0000FF"/>
          <w:sz w:val="28"/>
          <w:szCs w:val="28"/>
        </w:rPr>
        <w:t>:</w:t>
      </w:r>
      <w:r w:rsidR="005E2F16">
        <w:rPr>
          <w:rFonts w:ascii="微軟正黑體" w:eastAsia="微軟正黑體" w:hAnsi="微軟正黑體" w:hint="eastAsia"/>
          <w:color w:val="0000FF"/>
          <w:sz w:val="28"/>
          <w:szCs w:val="28"/>
        </w:rPr>
        <w:t>0</w:t>
      </w:r>
      <w:r w:rsidRPr="00F55B69">
        <w:rPr>
          <w:rFonts w:ascii="微軟正黑體" w:eastAsia="微軟正黑體" w:hAnsi="微軟正黑體" w:hint="eastAsia"/>
          <w:color w:val="0000FF"/>
          <w:sz w:val="28"/>
          <w:szCs w:val="28"/>
        </w:rPr>
        <w:t>0</w:t>
      </w:r>
      <w:r w:rsidRPr="00F55B69">
        <w:rPr>
          <w:rFonts w:ascii="微軟正黑體" w:eastAsia="微軟正黑體" w:hAnsi="微軟正黑體"/>
          <w:color w:val="0000FF"/>
          <w:sz w:val="28"/>
          <w:szCs w:val="28"/>
        </w:rPr>
        <w:t>~</w:t>
      </w:r>
      <w:r w:rsidR="00F55B69" w:rsidRPr="00F55B69">
        <w:rPr>
          <w:rFonts w:ascii="微軟正黑體" w:eastAsia="微軟正黑體" w:hAnsi="微軟正黑體" w:hint="eastAsia"/>
          <w:color w:val="0000FF"/>
          <w:sz w:val="28"/>
          <w:szCs w:val="28"/>
        </w:rPr>
        <w:t>12:00</w:t>
      </w:r>
    </w:p>
    <w:p w:rsidR="009354BF" w:rsidRPr="00F55B69" w:rsidRDefault="009354BF" w:rsidP="009354BF">
      <w:pPr>
        <w:pStyle w:val="a4"/>
        <w:numPr>
          <w:ilvl w:val="0"/>
          <w:numId w:val="1"/>
        </w:numPr>
        <w:tabs>
          <w:tab w:val="clear" w:pos="720"/>
          <w:tab w:val="left" w:pos="1134"/>
        </w:tabs>
        <w:snapToGrid w:val="0"/>
        <w:spacing w:line="360" w:lineRule="auto"/>
        <w:ind w:leftChars="0" w:left="840"/>
        <w:jc w:val="both"/>
        <w:rPr>
          <w:rFonts w:ascii="微軟正黑體" w:eastAsia="微軟正黑體" w:hAnsi="微軟正黑體"/>
          <w:sz w:val="28"/>
          <w:szCs w:val="28"/>
        </w:rPr>
      </w:pPr>
      <w:r w:rsidRPr="00F55B69">
        <w:rPr>
          <w:rFonts w:ascii="微軟正黑體" w:eastAsia="微軟正黑體" w:hAnsi="微軟正黑體" w:hint="eastAsia"/>
          <w:b/>
          <w:sz w:val="28"/>
          <w:szCs w:val="28"/>
        </w:rPr>
        <w:t>地</w:t>
      </w:r>
      <w:r w:rsidRPr="00F55B69"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Pr="00F55B69">
        <w:rPr>
          <w:rFonts w:ascii="微軟正黑體" w:eastAsia="微軟正黑體" w:hAnsi="微軟正黑體" w:hint="eastAsia"/>
          <w:b/>
          <w:sz w:val="28"/>
          <w:szCs w:val="28"/>
        </w:rPr>
        <w:t>點：</w:t>
      </w:r>
      <w:r w:rsidRPr="00A8545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彰化縣</w:t>
      </w:r>
      <w:r w:rsidR="00A8545E" w:rsidRPr="00A8545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和美鎮和東國小</w:t>
      </w:r>
    </w:p>
    <w:p w:rsidR="009354BF" w:rsidRPr="00F55B69" w:rsidRDefault="009354BF" w:rsidP="009354BF">
      <w:pPr>
        <w:pStyle w:val="a4"/>
        <w:numPr>
          <w:ilvl w:val="0"/>
          <w:numId w:val="1"/>
        </w:numPr>
        <w:tabs>
          <w:tab w:val="clear" w:pos="720"/>
          <w:tab w:val="left" w:pos="1134"/>
        </w:tabs>
        <w:snapToGrid w:val="0"/>
        <w:spacing w:line="360" w:lineRule="auto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 w:rsidRPr="00F55B69">
        <w:rPr>
          <w:rFonts w:ascii="微軟正黑體" w:eastAsia="微軟正黑體" w:hAnsi="微軟正黑體" w:hint="eastAsia"/>
          <w:b/>
          <w:sz w:val="28"/>
          <w:szCs w:val="28"/>
        </w:rPr>
        <w:t>對</w:t>
      </w:r>
      <w:r w:rsidRPr="00F55B69"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proofErr w:type="gramStart"/>
      <w:r w:rsidRPr="00F55B69">
        <w:rPr>
          <w:rFonts w:ascii="微軟正黑體" w:eastAsia="微軟正黑體" w:hAnsi="微軟正黑體" w:hint="eastAsia"/>
          <w:b/>
          <w:sz w:val="28"/>
          <w:szCs w:val="28"/>
        </w:rPr>
        <w:t>象</w:t>
      </w:r>
      <w:proofErr w:type="gramEnd"/>
      <w:r w:rsidRPr="00F55B69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F55B69">
        <w:rPr>
          <w:rFonts w:ascii="微軟正黑體" w:eastAsia="微軟正黑體" w:hAnsi="微軟正黑體" w:hint="eastAsia"/>
          <w:sz w:val="28"/>
          <w:szCs w:val="28"/>
        </w:rPr>
        <w:t>教育處國教輔導團成員、在地國小教師、關心教育議題之家長民眾，預計</w:t>
      </w:r>
      <w:r w:rsidR="00A8545E" w:rsidRPr="00A8545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120</w:t>
      </w:r>
      <w:r w:rsidRPr="00F55B69">
        <w:rPr>
          <w:rFonts w:ascii="微軟正黑體" w:eastAsia="微軟正黑體" w:hAnsi="微軟正黑體" w:hint="eastAsia"/>
          <w:sz w:val="28"/>
          <w:szCs w:val="28"/>
        </w:rPr>
        <w:t>位</w:t>
      </w:r>
      <w:r w:rsidRPr="00F55B69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9354BF" w:rsidRPr="00F55B69" w:rsidRDefault="009354BF" w:rsidP="009354BF">
      <w:pPr>
        <w:pStyle w:val="a4"/>
        <w:numPr>
          <w:ilvl w:val="0"/>
          <w:numId w:val="1"/>
        </w:numPr>
        <w:tabs>
          <w:tab w:val="clear" w:pos="720"/>
          <w:tab w:val="left" w:pos="1134"/>
        </w:tabs>
        <w:snapToGrid w:val="0"/>
        <w:spacing w:line="360" w:lineRule="auto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 w:rsidRPr="00F55B69">
        <w:rPr>
          <w:rFonts w:ascii="微軟正黑體" w:eastAsia="微軟正黑體" w:hAnsi="微軟正黑體" w:hint="eastAsia"/>
          <w:b/>
          <w:sz w:val="28"/>
          <w:szCs w:val="28"/>
        </w:rPr>
        <w:t>國際講師：</w:t>
      </w:r>
      <w:r w:rsidRPr="00F55B69">
        <w:rPr>
          <w:rFonts w:ascii="微軟正黑體" w:eastAsia="微軟正黑體" w:hAnsi="微軟正黑體" w:hint="eastAsia"/>
          <w:sz w:val="28"/>
          <w:szCs w:val="28"/>
        </w:rPr>
        <w:t>謝</w:t>
      </w:r>
      <w:r w:rsidRPr="00F55B69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F55B69">
        <w:rPr>
          <w:rFonts w:ascii="微軟正黑體" w:eastAsia="微軟正黑體" w:hAnsi="微軟正黑體" w:hint="eastAsia"/>
          <w:sz w:val="28"/>
          <w:szCs w:val="28"/>
        </w:rPr>
        <w:t>琳</w:t>
      </w:r>
      <w:r w:rsidRPr="00F55B69">
        <w:rPr>
          <w:rFonts w:ascii="微軟正黑體" w:eastAsia="微軟正黑體" w:hAnsi="微軟正黑體"/>
          <w:sz w:val="28"/>
          <w:szCs w:val="28"/>
        </w:rPr>
        <w:t xml:space="preserve">| </w:t>
      </w:r>
      <w:r w:rsidRPr="00F55B69">
        <w:rPr>
          <w:rFonts w:ascii="微軟正黑體" w:eastAsia="微軟正黑體" w:hAnsi="微軟正黑體" w:hint="eastAsia"/>
          <w:sz w:val="28"/>
          <w:szCs w:val="28"/>
        </w:rPr>
        <w:t>上海創新教學推手、</w:t>
      </w:r>
    </w:p>
    <w:p w:rsidR="009354BF" w:rsidRPr="00F55B69" w:rsidRDefault="009354BF" w:rsidP="009354BF">
      <w:pPr>
        <w:pStyle w:val="a4"/>
        <w:tabs>
          <w:tab w:val="left" w:pos="1134"/>
        </w:tabs>
        <w:snapToGrid w:val="0"/>
        <w:spacing w:line="360" w:lineRule="auto"/>
        <w:ind w:leftChars="0"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F55B69"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 w:rsidRPr="00F55B69">
        <w:rPr>
          <w:rFonts w:ascii="微軟正黑體" w:eastAsia="微軟正黑體" w:hAnsi="微軟正黑體" w:hint="eastAsia"/>
          <w:sz w:val="28"/>
          <w:szCs w:val="28"/>
        </w:rPr>
        <w:t xml:space="preserve">   謝    </w:t>
      </w:r>
      <w:proofErr w:type="gramStart"/>
      <w:r w:rsidRPr="00F55B69">
        <w:rPr>
          <w:rFonts w:ascii="微軟正黑體" w:eastAsia="微軟正黑體" w:hAnsi="微軟正黑體" w:hint="eastAsia"/>
          <w:sz w:val="28"/>
          <w:szCs w:val="28"/>
        </w:rPr>
        <w:t>婧│</w:t>
      </w:r>
      <w:proofErr w:type="gramEnd"/>
      <w:r w:rsidRPr="00F55B69">
        <w:rPr>
          <w:rFonts w:ascii="微軟正黑體" w:eastAsia="微軟正黑體" w:hAnsi="微軟正黑體" w:hint="eastAsia"/>
          <w:sz w:val="28"/>
          <w:szCs w:val="28"/>
        </w:rPr>
        <w:t>國小數學交流專案教師</w:t>
      </w:r>
    </w:p>
    <w:p w:rsidR="009354BF" w:rsidRPr="00F55B69" w:rsidRDefault="009354BF" w:rsidP="009354BF">
      <w:pPr>
        <w:pStyle w:val="a4"/>
        <w:numPr>
          <w:ilvl w:val="0"/>
          <w:numId w:val="1"/>
        </w:numPr>
        <w:tabs>
          <w:tab w:val="clear" w:pos="720"/>
          <w:tab w:val="left" w:pos="1134"/>
        </w:tabs>
        <w:snapToGrid w:val="0"/>
        <w:spacing w:line="360" w:lineRule="auto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 w:rsidRPr="00F55B69">
        <w:rPr>
          <w:rFonts w:ascii="微軟正黑體" w:eastAsia="微軟正黑體" w:hAnsi="微軟正黑體" w:hint="eastAsia"/>
          <w:b/>
          <w:sz w:val="28"/>
          <w:szCs w:val="28"/>
        </w:rPr>
        <w:t>研習資料：</w:t>
      </w:r>
      <w:proofErr w:type="gramStart"/>
      <w:r w:rsidRPr="00F55B69">
        <w:rPr>
          <w:rFonts w:ascii="微軟正黑體" w:eastAsia="微軟正黑體" w:hAnsi="微軟正黑體" w:hint="eastAsia"/>
          <w:sz w:val="28"/>
          <w:szCs w:val="28"/>
        </w:rPr>
        <w:t>課程講綱</w:t>
      </w:r>
      <w:proofErr w:type="gramEnd"/>
      <w:r w:rsidRPr="00F55B69">
        <w:rPr>
          <w:rFonts w:ascii="微軟正黑體" w:eastAsia="微軟正黑體" w:hAnsi="微軟正黑體" w:hint="eastAsia"/>
          <w:sz w:val="28"/>
          <w:szCs w:val="28"/>
        </w:rPr>
        <w:t>、《未來少年》月刊、《未來兒童》月刊</w:t>
      </w:r>
      <w:bookmarkStart w:id="0" w:name="_GoBack"/>
      <w:bookmarkEnd w:id="0"/>
    </w:p>
    <w:p w:rsidR="009354BF" w:rsidRPr="00F55B69" w:rsidRDefault="009354BF" w:rsidP="00A8545E">
      <w:pPr>
        <w:pStyle w:val="a4"/>
        <w:tabs>
          <w:tab w:val="left" w:pos="1134"/>
        </w:tabs>
        <w:spacing w:afterLines="100" w:after="360" w:line="44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F55B69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F55B69">
        <w:rPr>
          <w:rFonts w:ascii="微軟正黑體" w:eastAsia="微軟正黑體" w:hAnsi="微軟正黑體" w:hint="eastAsia"/>
          <w:b/>
          <w:sz w:val="32"/>
          <w:szCs w:val="32"/>
        </w:rPr>
        <w:t>二、活動流程</w:t>
      </w:r>
      <w:r w:rsidRPr="00F55B69">
        <w:rPr>
          <w:rFonts w:ascii="微軟正黑體" w:eastAsia="微軟正黑體" w:hAnsi="微軟正黑體" w:hint="eastAsia"/>
          <w:sz w:val="28"/>
          <w:szCs w:val="28"/>
        </w:rPr>
        <w:t>（暫訂）</w:t>
      </w:r>
    </w:p>
    <w:tbl>
      <w:tblPr>
        <w:tblW w:w="10125" w:type="dxa"/>
        <w:jc w:val="center"/>
        <w:tblInd w:w="-1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119"/>
        <w:gridCol w:w="3420"/>
        <w:gridCol w:w="3780"/>
      </w:tblGrid>
      <w:tr w:rsidR="009354BF" w:rsidRPr="00F55B69" w:rsidTr="009354BF">
        <w:trPr>
          <w:trHeight w:val="415"/>
          <w:jc w:val="center"/>
        </w:trPr>
        <w:tc>
          <w:tcPr>
            <w:tcW w:w="180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0"/>
                <w:szCs w:val="24"/>
              </w:rPr>
              <w:t>時間</w:t>
            </w:r>
            <w:r w:rsidRPr="00F55B69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0"/>
                <w:szCs w:val="24"/>
              </w:rPr>
              <w:t>長度</w:t>
            </w:r>
            <w:r w:rsidRPr="00F55B69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0"/>
                <w:szCs w:val="24"/>
              </w:rPr>
              <w:t>活動內容</w:t>
            </w:r>
            <w:r w:rsidRPr="00F55B69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0"/>
                <w:szCs w:val="24"/>
              </w:rPr>
              <w:t>主講人 / 執行單位</w:t>
            </w:r>
            <w:r w:rsidRPr="00F55B69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</w:p>
        </w:tc>
      </w:tr>
      <w:tr w:rsidR="009354BF" w:rsidRPr="00F55B69" w:rsidTr="00F55B69">
        <w:trPr>
          <w:trHeight w:val="567"/>
          <w:jc w:val="center"/>
        </w:trPr>
        <w:tc>
          <w:tcPr>
            <w:tcW w:w="180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9354BF" w:rsidP="00C75B26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C75B2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8</w:t>
            </w: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C75B2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30</w:t>
            </w: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～09:</w:t>
            </w:r>
            <w:r w:rsidR="00C75B2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1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342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color w:val="000000"/>
                <w:kern w:val="0"/>
                <w:szCs w:val="24"/>
              </w:rPr>
              <w:t>簽到、領取講義</w:t>
            </w:r>
          </w:p>
        </w:tc>
        <w:tc>
          <w:tcPr>
            <w:tcW w:w="378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9354BF" w:rsidRPr="00F55B69" w:rsidTr="00F55B69">
        <w:trPr>
          <w:trHeight w:val="567"/>
          <w:jc w:val="center"/>
        </w:trPr>
        <w:tc>
          <w:tcPr>
            <w:tcW w:w="180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9354BF" w:rsidP="00C75B26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09:</w:t>
            </w:r>
            <w:r w:rsidR="00C75B2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00</w:t>
            </w: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～09:</w:t>
            </w:r>
            <w:r w:rsidR="00C75B2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1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C75B26" w:rsidP="00C75B26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Cs w:val="24"/>
              </w:rPr>
              <w:t>20</w:t>
            </w:r>
            <w:r w:rsidR="009354BF" w:rsidRPr="00F55B69">
              <w:rPr>
                <w:rFonts w:ascii="微軟正黑體" w:eastAsia="微軟正黑體" w:hAnsi="微軟正黑體" w:cs="Arial" w:hint="eastAsia"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342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color w:val="000000"/>
                <w:kern w:val="0"/>
                <w:szCs w:val="24"/>
              </w:rPr>
              <w:t>貴賓致詞</w:t>
            </w:r>
          </w:p>
        </w:tc>
        <w:tc>
          <w:tcPr>
            <w:tcW w:w="378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9354BF" w:rsidRPr="00F55B69" w:rsidTr="00F55B69">
        <w:trPr>
          <w:trHeight w:val="567"/>
          <w:jc w:val="center"/>
        </w:trPr>
        <w:tc>
          <w:tcPr>
            <w:tcW w:w="180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A8545E" w:rsidRDefault="009354BF" w:rsidP="00C75B26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8545E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09:</w:t>
            </w:r>
            <w:r w:rsidR="00C75B2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20</w:t>
            </w:r>
            <w:r w:rsidRPr="00A8545E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～</w:t>
            </w:r>
            <w:r w:rsidR="00F55B69" w:rsidRPr="00A8545E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09</w:t>
            </w:r>
            <w:r w:rsidRPr="00A8545E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:</w:t>
            </w:r>
            <w:r w:rsidR="00C75B2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30</w:t>
            </w:r>
          </w:p>
        </w:tc>
        <w:tc>
          <w:tcPr>
            <w:tcW w:w="111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A8545E" w:rsidRDefault="00F55B69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8545E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10</w:t>
            </w:r>
            <w:r w:rsidR="009354BF" w:rsidRPr="00A8545E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分鐘</w:t>
            </w:r>
          </w:p>
        </w:tc>
        <w:tc>
          <w:tcPr>
            <w:tcW w:w="342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A8545E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proofErr w:type="gramStart"/>
            <w:r w:rsidRPr="00A8545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觀課引言</w:t>
            </w:r>
            <w:proofErr w:type="gramEnd"/>
          </w:p>
        </w:tc>
        <w:tc>
          <w:tcPr>
            <w:tcW w:w="378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A8545E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8545E">
              <w:rPr>
                <w:rFonts w:ascii="微軟正黑體" w:eastAsia="微軟正黑體" w:hAnsi="微軟正黑體" w:hint="eastAsia"/>
                <w:kern w:val="0"/>
                <w:szCs w:val="24"/>
              </w:rPr>
              <w:t>上海創新教學推手  謝  琳</w:t>
            </w:r>
          </w:p>
        </w:tc>
      </w:tr>
      <w:tr w:rsidR="009354BF" w:rsidRPr="00F55B69" w:rsidTr="00F55B69">
        <w:trPr>
          <w:trHeight w:val="903"/>
          <w:jc w:val="center"/>
        </w:trPr>
        <w:tc>
          <w:tcPr>
            <w:tcW w:w="180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5E2F16" w:rsidRDefault="00F55B69" w:rsidP="00A8545E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FF0000"/>
                <w:kern w:val="0"/>
                <w:szCs w:val="24"/>
              </w:rPr>
            </w:pPr>
            <w:r w:rsidRPr="005E2F16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</w:rPr>
              <w:t>09</w:t>
            </w:r>
            <w:r w:rsidR="009354BF" w:rsidRPr="005E2F16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</w:rPr>
              <w:t>:</w:t>
            </w:r>
            <w:r w:rsidR="00A8545E" w:rsidRPr="005E2F16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</w:rPr>
              <w:t>30</w:t>
            </w:r>
            <w:r w:rsidR="009354BF" w:rsidRPr="005E2F16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</w:rPr>
              <w:t>～1</w:t>
            </w:r>
            <w:r w:rsidRPr="005E2F16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</w:rPr>
              <w:t>0</w:t>
            </w:r>
            <w:r w:rsidR="009354BF" w:rsidRPr="005E2F16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</w:rPr>
              <w:t>:</w:t>
            </w:r>
            <w:r w:rsidR="00A8545E" w:rsidRPr="005E2F16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5E2F16" w:rsidRDefault="00A8545E" w:rsidP="00A8545E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5E2F1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4</w:t>
            </w:r>
            <w:r w:rsidR="009354BF" w:rsidRPr="005E2F1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0分鐘</w:t>
            </w:r>
          </w:p>
        </w:tc>
        <w:tc>
          <w:tcPr>
            <w:tcW w:w="342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5B26" w:rsidRPr="005E2F16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proofErr w:type="gramStart"/>
            <w:r w:rsidRPr="005E2F1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公開觀課</w:t>
            </w:r>
            <w:proofErr w:type="gramEnd"/>
            <w:r w:rsidRPr="005E2F1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：</w:t>
            </w:r>
            <w:r w:rsidR="00F55B69" w:rsidRPr="00B650DB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國小數學</w:t>
            </w:r>
            <w:r w:rsidRPr="005E2F1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教</w:t>
            </w:r>
          </w:p>
          <w:p w:rsidR="009354BF" w:rsidRPr="005E2F16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5E2F1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學演示</w:t>
            </w:r>
          </w:p>
        </w:tc>
        <w:tc>
          <w:tcPr>
            <w:tcW w:w="378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5B69" w:rsidRPr="005E2F16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5E2F1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上海</w:t>
            </w:r>
            <w:r w:rsidR="00F55B69" w:rsidRPr="005E2F1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國小</w:t>
            </w:r>
            <w:r w:rsidRPr="005E2F1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教師</w:t>
            </w:r>
            <w:r w:rsidR="00F55B69" w:rsidRPr="005E2F1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於舞台上</w:t>
            </w:r>
            <w:r w:rsidRPr="005E2F1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 xml:space="preserve"> </w:t>
            </w:r>
          </w:p>
          <w:p w:rsidR="00A8545E" w:rsidRPr="005E2F16" w:rsidRDefault="009354BF" w:rsidP="00A8545E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5E2F1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現場教學</w:t>
            </w:r>
            <w:r w:rsidR="00F55B69" w:rsidRPr="005E2F1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國小二年級</w:t>
            </w:r>
            <w:r w:rsidRPr="005E2F1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學生</w:t>
            </w:r>
          </w:p>
          <w:p w:rsidR="009354BF" w:rsidRPr="005E2F16" w:rsidRDefault="00F55B69" w:rsidP="00A8545E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FF0000"/>
                <w:kern w:val="0"/>
                <w:szCs w:val="24"/>
              </w:rPr>
            </w:pPr>
            <w:r w:rsidRPr="005E2F16">
              <w:rPr>
                <w:rFonts w:ascii="微軟正黑體" w:eastAsia="微軟正黑體" w:hAnsi="微軟正黑體" w:cs="Arial" w:hint="eastAsia"/>
                <w:b/>
                <w:color w:val="FF0000"/>
                <w:kern w:val="24"/>
                <w:szCs w:val="24"/>
              </w:rPr>
              <w:t>(</w:t>
            </w:r>
            <w:r w:rsidR="00A8545E" w:rsidRPr="005E2F16">
              <w:rPr>
                <w:rFonts w:ascii="微軟正黑體" w:eastAsia="微軟正黑體" w:hAnsi="微軟正黑體" w:cs="Arial" w:hint="eastAsia"/>
                <w:b/>
                <w:color w:val="FF0000"/>
                <w:kern w:val="24"/>
                <w:szCs w:val="24"/>
              </w:rPr>
              <w:t>1班，約26人</w:t>
            </w:r>
            <w:r w:rsidRPr="005E2F16">
              <w:rPr>
                <w:rFonts w:ascii="微軟正黑體" w:eastAsia="微軟正黑體" w:hAnsi="微軟正黑體" w:cs="Arial" w:hint="eastAsia"/>
                <w:b/>
                <w:color w:val="FF0000"/>
                <w:kern w:val="24"/>
                <w:szCs w:val="24"/>
              </w:rPr>
              <w:t>)</w:t>
            </w:r>
          </w:p>
        </w:tc>
      </w:tr>
      <w:tr w:rsidR="005E2F16" w:rsidRPr="00F55B69" w:rsidTr="005E2F16">
        <w:trPr>
          <w:trHeight w:val="608"/>
          <w:jc w:val="center"/>
        </w:trPr>
        <w:tc>
          <w:tcPr>
            <w:tcW w:w="180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</w:tcPr>
          <w:p w:rsidR="005E2F16" w:rsidRPr="005E2F16" w:rsidRDefault="005E2F16" w:rsidP="005E2F16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10:10～1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030</w:t>
            </w:r>
          </w:p>
        </w:tc>
        <w:tc>
          <w:tcPr>
            <w:tcW w:w="111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</w:tcPr>
          <w:p w:rsidR="005E2F16" w:rsidRPr="005E2F16" w:rsidRDefault="005E2F16" w:rsidP="00A8545E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20分鐘</w:t>
            </w:r>
          </w:p>
        </w:tc>
        <w:tc>
          <w:tcPr>
            <w:tcW w:w="342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</w:tcPr>
          <w:p w:rsidR="005E2F16" w:rsidRPr="005E2F16" w:rsidRDefault="005E2F16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休息</w:t>
            </w:r>
          </w:p>
        </w:tc>
        <w:tc>
          <w:tcPr>
            <w:tcW w:w="378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</w:tcPr>
          <w:p w:rsidR="005E2F16" w:rsidRPr="005E2F16" w:rsidRDefault="005E2F16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24"/>
                <w:szCs w:val="24"/>
              </w:rPr>
            </w:pPr>
          </w:p>
        </w:tc>
      </w:tr>
      <w:tr w:rsidR="009354BF" w:rsidRPr="00F55B69" w:rsidTr="00F55B69">
        <w:trPr>
          <w:trHeight w:val="416"/>
          <w:jc w:val="center"/>
        </w:trPr>
        <w:tc>
          <w:tcPr>
            <w:tcW w:w="180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5E2F16" w:rsidRDefault="009354BF" w:rsidP="005E2F16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1</w:t>
            </w:r>
            <w:r w:rsidR="00F55B69" w:rsidRP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0</w:t>
            </w:r>
            <w:r w:rsidRP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:</w:t>
            </w:r>
            <w:r w:rsid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3</w:t>
            </w:r>
            <w:r w:rsidR="005E2F16" w:rsidRP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0</w:t>
            </w:r>
            <w:r w:rsidRP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～1</w:t>
            </w:r>
            <w:r w:rsidR="00F55B69" w:rsidRP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1</w:t>
            </w:r>
            <w:r w:rsidRP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:</w:t>
            </w:r>
            <w:r w:rsid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3</w:t>
            </w:r>
            <w:r w:rsidR="005E2F16" w:rsidRP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5E2F16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5E2F1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60分鐘</w:t>
            </w:r>
          </w:p>
        </w:tc>
        <w:tc>
          <w:tcPr>
            <w:tcW w:w="342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5E2F16" w:rsidRDefault="00F55B69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5E2F16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專題演講：上海經驗分享</w:t>
            </w:r>
          </w:p>
        </w:tc>
        <w:tc>
          <w:tcPr>
            <w:tcW w:w="378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FCE9AF"/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5E2F16" w:rsidRDefault="00F55B69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color w:val="FFFFFF" w:themeColor="background1"/>
                <w:kern w:val="0"/>
                <w:szCs w:val="24"/>
              </w:rPr>
            </w:pPr>
            <w:r w:rsidRPr="005E2F16">
              <w:rPr>
                <w:rFonts w:ascii="微軟正黑體" w:eastAsia="微軟正黑體" w:hAnsi="微軟正黑體" w:hint="eastAsia"/>
                <w:kern w:val="0"/>
                <w:szCs w:val="24"/>
              </w:rPr>
              <w:t>上海創新教學推手  謝  琳</w:t>
            </w:r>
          </w:p>
        </w:tc>
      </w:tr>
      <w:tr w:rsidR="009354BF" w:rsidRPr="00F55B69" w:rsidTr="00F55B69">
        <w:trPr>
          <w:trHeight w:val="624"/>
          <w:jc w:val="center"/>
        </w:trPr>
        <w:tc>
          <w:tcPr>
            <w:tcW w:w="180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9354BF" w:rsidP="005E2F16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55B69"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5E2F1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30</w:t>
            </w: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～1</w:t>
            </w:r>
            <w:r w:rsidR="005E2F1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5E2F1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1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5E2F16" w:rsidP="005E2F16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Cs w:val="24"/>
              </w:rPr>
              <w:t>3</w:t>
            </w:r>
            <w:r w:rsidR="009354BF" w:rsidRPr="00F55B69">
              <w:rPr>
                <w:rFonts w:ascii="微軟正黑體" w:eastAsia="微軟正黑體" w:hAnsi="微軟正黑體" w:cs="Arial" w:hint="eastAsia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342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5E2F16" w:rsidP="005E2F16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教學經驗座談</w:t>
            </w:r>
          </w:p>
        </w:tc>
        <w:tc>
          <w:tcPr>
            <w:tcW w:w="378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tcMar>
              <w:top w:w="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9354BF" w:rsidRPr="00F55B69" w:rsidTr="009354BF">
        <w:trPr>
          <w:trHeight w:val="624"/>
          <w:jc w:val="center"/>
        </w:trPr>
        <w:tc>
          <w:tcPr>
            <w:tcW w:w="180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9354BF" w:rsidRPr="00F55B69" w:rsidRDefault="00F55B69" w:rsidP="005E2F16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5E2F1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5E2F1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00</w:t>
            </w: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~</w:t>
            </w:r>
          </w:p>
        </w:tc>
        <w:tc>
          <w:tcPr>
            <w:tcW w:w="8319" w:type="dxa"/>
            <w:gridSpan w:val="3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9354BF" w:rsidRPr="00F55B69" w:rsidRDefault="009354BF" w:rsidP="00F55B69">
            <w:pPr>
              <w:widowControl/>
              <w:spacing w:line="52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~活動圓滿結束</w:t>
            </w:r>
            <w:r w:rsidR="00F55B69"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(供午餐)</w:t>
            </w:r>
            <w:r w:rsidRPr="00F55B69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 xml:space="preserve"> ~</w:t>
            </w:r>
            <w:r w:rsidRPr="00F55B69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</w:p>
        </w:tc>
      </w:tr>
    </w:tbl>
    <w:p w:rsidR="00A212F1" w:rsidRPr="00F55B69" w:rsidRDefault="00A212F1">
      <w:pPr>
        <w:rPr>
          <w:rFonts w:ascii="微軟正黑體" w:eastAsia="微軟正黑體" w:hAnsi="微軟正黑體"/>
        </w:rPr>
      </w:pPr>
    </w:p>
    <w:sectPr w:rsidR="00A212F1" w:rsidRPr="00F55B69" w:rsidSect="005E2F16">
      <w:pgSz w:w="11906" w:h="16838"/>
      <w:pgMar w:top="1077" w:right="1077" w:bottom="107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31"/>
    <w:multiLevelType w:val="hybridMultilevel"/>
    <w:tmpl w:val="B58C5048"/>
    <w:lvl w:ilvl="0" w:tplc="3F9A7AD4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 w:tplc="8B98D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A1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0F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458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B0B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0A3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2C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EE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F"/>
    <w:rsid w:val="005E2F16"/>
    <w:rsid w:val="009354BF"/>
    <w:rsid w:val="00A212F1"/>
    <w:rsid w:val="00A8545E"/>
    <w:rsid w:val="00B650DB"/>
    <w:rsid w:val="00C75B26"/>
    <w:rsid w:val="00F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B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354BF"/>
    <w:pPr>
      <w:keepNext/>
      <w:spacing w:before="180" w:after="180" w:line="720" w:lineRule="auto"/>
      <w:outlineLvl w:val="0"/>
    </w:pPr>
    <w:rPr>
      <w:rFonts w:ascii="Cambria" w:hAnsi="Cambria" w:cs="新細明體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354BF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a3">
    <w:name w:val="清單段落 字元"/>
    <w:basedOn w:val="a0"/>
    <w:link w:val="a4"/>
    <w:uiPriority w:val="34"/>
    <w:locked/>
    <w:rsid w:val="009354BF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9354BF"/>
    <w:pPr>
      <w:ind w:leftChars="200" w:left="480"/>
    </w:pPr>
    <w:rPr>
      <w:rFonts w:eastAsiaTheme="minorEastAsia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935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354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B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354BF"/>
    <w:pPr>
      <w:keepNext/>
      <w:spacing w:before="180" w:after="180" w:line="720" w:lineRule="auto"/>
      <w:outlineLvl w:val="0"/>
    </w:pPr>
    <w:rPr>
      <w:rFonts w:ascii="Cambria" w:hAnsi="Cambria" w:cs="新細明體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354BF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a3">
    <w:name w:val="清單段落 字元"/>
    <w:basedOn w:val="a0"/>
    <w:link w:val="a4"/>
    <w:uiPriority w:val="34"/>
    <w:locked/>
    <w:rsid w:val="009354BF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9354BF"/>
    <w:pPr>
      <w:ind w:leftChars="200" w:left="480"/>
    </w:pPr>
    <w:rPr>
      <w:rFonts w:eastAsiaTheme="minorEastAsia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935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35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pinpinlin</dc:creator>
  <cp:lastModifiedBy>user</cp:lastModifiedBy>
  <cp:revision>2</cp:revision>
  <dcterms:created xsi:type="dcterms:W3CDTF">2015-09-17T08:43:00Z</dcterms:created>
  <dcterms:modified xsi:type="dcterms:W3CDTF">2015-09-17T08:43:00Z</dcterms:modified>
</cp:coreProperties>
</file>