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2F" w:rsidRPr="00391D04" w:rsidRDefault="00975A2F" w:rsidP="00975A2F">
      <w:pPr>
        <w:jc w:val="center"/>
        <w:rPr>
          <w:rFonts w:hint="eastAsia"/>
          <w:b/>
          <w:sz w:val="44"/>
          <w:szCs w:val="44"/>
        </w:rPr>
      </w:pPr>
      <w:r w:rsidRPr="00391D04">
        <w:rPr>
          <w:rFonts w:hint="eastAsia"/>
          <w:b/>
          <w:sz w:val="44"/>
          <w:szCs w:val="44"/>
        </w:rPr>
        <w:t>新民國小身心障礙學生成績評量辦法</w:t>
      </w:r>
    </w:p>
    <w:p w:rsidR="00975A2F" w:rsidRPr="00975A2F" w:rsidRDefault="00975A2F">
      <w:pPr>
        <w:rPr>
          <w:rFonts w:hint="eastAsia"/>
        </w:rPr>
      </w:pPr>
    </w:p>
    <w:p w:rsidR="00975A2F" w:rsidRDefault="00975A2F">
      <w:pPr>
        <w:rPr>
          <w:rFonts w:hint="eastAsia"/>
        </w:rPr>
      </w:pPr>
      <w:r>
        <w:rPr>
          <w:rFonts w:hint="eastAsia"/>
        </w:rPr>
        <w:t>修訂部分</w:t>
      </w:r>
    </w:p>
    <w:p w:rsidR="00975A2F" w:rsidRDefault="00975A2F">
      <w:pPr>
        <w:rPr>
          <w:rFonts w:hint="eastAsia"/>
        </w:rPr>
      </w:pPr>
    </w:p>
    <w:p w:rsidR="003A17C6" w:rsidRPr="00391D04" w:rsidRDefault="00993C64">
      <w:pPr>
        <w:rPr>
          <w:rFonts w:hint="eastAsia"/>
          <w:sz w:val="32"/>
          <w:szCs w:val="32"/>
        </w:rPr>
      </w:pPr>
      <w:r w:rsidRPr="00391D04">
        <w:rPr>
          <w:rFonts w:hint="eastAsia"/>
          <w:sz w:val="32"/>
          <w:szCs w:val="32"/>
        </w:rPr>
        <w:t>定期評量部分</w:t>
      </w:r>
    </w:p>
    <w:p w:rsidR="00993C64" w:rsidRPr="00391D04" w:rsidRDefault="00975A2F" w:rsidP="005731D2">
      <w:pPr>
        <w:pStyle w:val="a3"/>
        <w:numPr>
          <w:ilvl w:val="0"/>
          <w:numId w:val="1"/>
        </w:numPr>
        <w:ind w:leftChars="0"/>
        <w:rPr>
          <w:rFonts w:hint="eastAsia"/>
          <w:sz w:val="32"/>
          <w:szCs w:val="32"/>
        </w:rPr>
      </w:pPr>
      <w:r w:rsidRPr="00391D04">
        <w:rPr>
          <w:rFonts w:hint="eastAsia"/>
          <w:sz w:val="32"/>
          <w:szCs w:val="32"/>
        </w:rPr>
        <w:t>身心障礙學生定期評量於資源班接受報讀或由資源班出題服務成績達</w:t>
      </w:r>
      <w:r w:rsidRPr="00391D04">
        <w:rPr>
          <w:rFonts w:hint="eastAsia"/>
          <w:sz w:val="32"/>
          <w:szCs w:val="32"/>
        </w:rPr>
        <w:t>60</w:t>
      </w:r>
      <w:r w:rsidRPr="00391D04">
        <w:rPr>
          <w:rFonts w:hint="eastAsia"/>
          <w:sz w:val="32"/>
          <w:szCs w:val="32"/>
        </w:rPr>
        <w:t>分以上者</w:t>
      </w:r>
      <w:r w:rsidRPr="00391D04">
        <w:rPr>
          <w:rFonts w:asciiTheme="minorEastAsia" w:hAnsiTheme="minorEastAsia" w:hint="eastAsia"/>
          <w:sz w:val="32"/>
          <w:szCs w:val="32"/>
        </w:rPr>
        <w:t>，</w:t>
      </w:r>
      <w:r w:rsidR="00391D04">
        <w:rPr>
          <w:rFonts w:asciiTheme="minorEastAsia" w:hAnsiTheme="minorEastAsia" w:hint="eastAsia"/>
          <w:sz w:val="32"/>
          <w:szCs w:val="32"/>
        </w:rPr>
        <w:t>導師可依照原成績或</w:t>
      </w:r>
      <w:r w:rsidRPr="00391D04">
        <w:rPr>
          <w:rFonts w:hint="eastAsia"/>
          <w:sz w:val="32"/>
          <w:szCs w:val="32"/>
        </w:rPr>
        <w:t>由導師彈性乘以</w:t>
      </w:r>
      <w:r w:rsidRPr="00391D04">
        <w:rPr>
          <w:rFonts w:hint="eastAsia"/>
          <w:sz w:val="32"/>
          <w:szCs w:val="32"/>
        </w:rPr>
        <w:t>60%~90%)</w:t>
      </w:r>
      <w:r w:rsidR="00323C16">
        <w:rPr>
          <w:rFonts w:hint="eastAsia"/>
          <w:sz w:val="32"/>
          <w:szCs w:val="32"/>
        </w:rPr>
        <w:t>登錄</w:t>
      </w:r>
      <w:bookmarkStart w:id="0" w:name="_GoBack"/>
      <w:bookmarkEnd w:id="0"/>
      <w:r w:rsidR="00E63CD0">
        <w:rPr>
          <w:rFonts w:hint="eastAsia"/>
          <w:sz w:val="32"/>
          <w:szCs w:val="32"/>
        </w:rPr>
        <w:t>為原則</w:t>
      </w:r>
    </w:p>
    <w:p w:rsidR="007E042D" w:rsidRPr="00391D04" w:rsidRDefault="007E042D" w:rsidP="007E042D">
      <w:pPr>
        <w:pStyle w:val="a3"/>
        <w:ind w:leftChars="0" w:left="360"/>
        <w:rPr>
          <w:rFonts w:hint="eastAsia"/>
          <w:sz w:val="32"/>
          <w:szCs w:val="32"/>
        </w:rPr>
      </w:pPr>
    </w:p>
    <w:p w:rsidR="005731D2" w:rsidRPr="00391D04" w:rsidRDefault="005731D2" w:rsidP="005731D2">
      <w:pPr>
        <w:pStyle w:val="a3"/>
        <w:numPr>
          <w:ilvl w:val="0"/>
          <w:numId w:val="1"/>
        </w:numPr>
        <w:ind w:leftChars="0"/>
        <w:rPr>
          <w:sz w:val="32"/>
          <w:szCs w:val="32"/>
        </w:rPr>
      </w:pPr>
      <w:r w:rsidRPr="00391D04">
        <w:rPr>
          <w:rFonts w:hint="eastAsia"/>
          <w:sz w:val="32"/>
          <w:szCs w:val="32"/>
        </w:rPr>
        <w:t>身心障礙學生之成績不列入該班成績計算之平均</w:t>
      </w:r>
    </w:p>
    <w:sectPr w:rsidR="005731D2" w:rsidRPr="00391D0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6B3"/>
    <w:multiLevelType w:val="hybridMultilevel"/>
    <w:tmpl w:val="B10001BC"/>
    <w:lvl w:ilvl="0" w:tplc="EC88AD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7A"/>
    <w:rsid w:val="0016567A"/>
    <w:rsid w:val="00323C16"/>
    <w:rsid w:val="00391D04"/>
    <w:rsid w:val="003A17C6"/>
    <w:rsid w:val="005731D2"/>
    <w:rsid w:val="007E042D"/>
    <w:rsid w:val="00975A2F"/>
    <w:rsid w:val="00993C64"/>
    <w:rsid w:val="00E63C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1D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1D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Words>
  <Characters>103</Characters>
  <Application>Microsoft Office Word</Application>
  <DocSecurity>0</DocSecurity>
  <Lines>1</Lines>
  <Paragraphs>1</Paragraphs>
  <ScaleCrop>false</ScaleCrop>
  <Company/>
  <LinksUpToDate>false</LinksUpToDate>
  <CharactersWithSpaces>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9</cp:revision>
  <dcterms:created xsi:type="dcterms:W3CDTF">2015-11-12T05:29:00Z</dcterms:created>
  <dcterms:modified xsi:type="dcterms:W3CDTF">2015-11-12T05:36:00Z</dcterms:modified>
</cp:coreProperties>
</file>