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F28" w:rsidRPr="008202F3" w:rsidRDefault="00FB6F28" w:rsidP="00FB6F28">
      <w:pPr>
        <w:pStyle w:val="1"/>
        <w:spacing w:line="360" w:lineRule="auto"/>
        <w:rPr>
          <w:rFonts w:ascii="標楷體" w:eastAsia="標楷體" w:hAnsi="標楷體"/>
          <w:color w:val="auto"/>
          <w:sz w:val="24"/>
          <w:szCs w:val="24"/>
          <w:bdr w:val="single" w:sz="4" w:space="0" w:color="auto"/>
        </w:rPr>
      </w:pPr>
      <w:r w:rsidRPr="008202F3">
        <w:rPr>
          <w:rFonts w:ascii="標楷體" w:eastAsia="標楷體" w:hAnsi="標楷體" w:hint="eastAsia"/>
          <w:color w:val="auto"/>
          <w:sz w:val="24"/>
          <w:szCs w:val="24"/>
          <w:bdr w:val="single" w:sz="4" w:space="0" w:color="auto"/>
        </w:rPr>
        <w:t>附件七</w:t>
      </w:r>
    </w:p>
    <w:p w:rsidR="00FB6F28" w:rsidRPr="008202F3" w:rsidRDefault="00FB6F28" w:rsidP="001F4E95">
      <w:pPr>
        <w:pStyle w:val="1"/>
        <w:spacing w:line="360" w:lineRule="auto"/>
        <w:jc w:val="center"/>
        <w:rPr>
          <w:rFonts w:ascii="標楷體" w:eastAsia="標楷體" w:hAnsi="標楷體" w:cs="標楷體"/>
          <w:b/>
          <w:bCs/>
          <w:color w:val="auto"/>
          <w:sz w:val="28"/>
          <w:szCs w:val="28"/>
        </w:rPr>
      </w:pPr>
      <w:r w:rsidRPr="008202F3">
        <w:rPr>
          <w:rFonts w:ascii="標楷體" w:eastAsia="標楷體" w:hAnsi="標楷體" w:cs="標楷體" w:hint="eastAsia"/>
          <w:b/>
          <w:bCs/>
          <w:color w:val="auto"/>
          <w:sz w:val="28"/>
          <w:szCs w:val="28"/>
        </w:rPr>
        <w:t>彰化縣</w:t>
      </w:r>
      <w:proofErr w:type="gramStart"/>
      <w:r w:rsidRPr="008202F3">
        <w:rPr>
          <w:rFonts w:ascii="標楷體" w:eastAsia="標楷體" w:hAnsi="標楷體" w:cs="標楷體"/>
          <w:b/>
          <w:bCs/>
          <w:color w:val="auto"/>
          <w:sz w:val="28"/>
          <w:szCs w:val="28"/>
        </w:rPr>
        <w:t>10</w:t>
      </w:r>
      <w:r w:rsidRPr="008202F3">
        <w:rPr>
          <w:rFonts w:ascii="標楷體" w:eastAsia="標楷體" w:hAnsi="標楷體" w:cs="標楷體" w:hint="eastAsia"/>
          <w:b/>
          <w:bCs/>
          <w:color w:val="auto"/>
          <w:sz w:val="28"/>
          <w:szCs w:val="28"/>
        </w:rPr>
        <w:t>6</w:t>
      </w:r>
      <w:proofErr w:type="gramEnd"/>
      <w:r w:rsidRPr="008202F3">
        <w:rPr>
          <w:rFonts w:ascii="標楷體" w:eastAsia="標楷體" w:hAnsi="標楷體" w:cs="標楷體" w:hint="eastAsia"/>
          <w:b/>
          <w:bCs/>
          <w:color w:val="auto"/>
          <w:sz w:val="28"/>
          <w:szCs w:val="28"/>
        </w:rPr>
        <w:t>年度十二年國民基本教育精進</w:t>
      </w:r>
      <w:r w:rsidRPr="008202F3">
        <w:rPr>
          <w:rFonts w:ascii="Times New Roman" w:eastAsia="標楷體" w:hAnsi="Times New Roman"/>
          <w:b/>
          <w:color w:val="auto"/>
          <w:sz w:val="28"/>
          <w:szCs w:val="28"/>
        </w:rPr>
        <w:t>國民中學及國民小學</w:t>
      </w:r>
      <w:r w:rsidRPr="008202F3">
        <w:rPr>
          <w:rFonts w:ascii="標楷體" w:eastAsia="標楷體" w:hAnsi="標楷體" w:cs="標楷體" w:hint="eastAsia"/>
          <w:b/>
          <w:bCs/>
          <w:color w:val="auto"/>
          <w:sz w:val="28"/>
          <w:szCs w:val="28"/>
        </w:rPr>
        <w:t>教學品質計畫</w:t>
      </w:r>
      <w:r w:rsidR="001F4E95" w:rsidRPr="008202F3">
        <w:rPr>
          <w:rFonts w:ascii="標楷體" w:eastAsia="標楷體" w:hAnsi="標楷體" w:cs="標楷體" w:hint="eastAsia"/>
          <w:b/>
          <w:bCs/>
          <w:color w:val="auto"/>
          <w:sz w:val="28"/>
          <w:szCs w:val="28"/>
        </w:rPr>
        <w:t>～</w:t>
      </w:r>
      <w:r w:rsidRPr="008202F3">
        <w:rPr>
          <w:rFonts w:ascii="標楷體" w:eastAsia="標楷體" w:hAnsi="標楷體" w:cs="標楷體" w:hint="eastAsia"/>
          <w:b/>
          <w:bCs/>
          <w:color w:val="auto"/>
          <w:sz w:val="28"/>
          <w:szCs w:val="28"/>
        </w:rPr>
        <w:t>社會領域「</w:t>
      </w:r>
      <w:proofErr w:type="gramStart"/>
      <w:r w:rsidRPr="008202F3">
        <w:rPr>
          <w:rFonts w:ascii="標楷體" w:eastAsia="標楷體" w:hAnsi="標楷體" w:cs="標楷體" w:hint="eastAsia"/>
          <w:b/>
          <w:bCs/>
          <w:color w:val="auto"/>
          <w:sz w:val="28"/>
          <w:szCs w:val="28"/>
        </w:rPr>
        <w:t>走讀彰化</w:t>
      </w:r>
      <w:proofErr w:type="gramEnd"/>
      <w:r w:rsidRPr="008202F3">
        <w:rPr>
          <w:rFonts w:ascii="標楷體" w:eastAsia="標楷體" w:hAnsi="標楷體" w:cs="標楷體" w:hint="eastAsia"/>
          <w:b/>
          <w:bCs/>
          <w:color w:val="auto"/>
          <w:sz w:val="28"/>
          <w:szCs w:val="28"/>
        </w:rPr>
        <w:t>」工作坊研習計畫</w:t>
      </w:r>
    </w:p>
    <w:p w:rsidR="001F4E95" w:rsidRPr="008202F3" w:rsidRDefault="001F4E95" w:rsidP="00FB6F28">
      <w:pPr>
        <w:pStyle w:val="1"/>
        <w:spacing w:line="360" w:lineRule="auto"/>
        <w:ind w:firstLine="631"/>
        <w:jc w:val="center"/>
        <w:rPr>
          <w:rFonts w:ascii="標楷體" w:eastAsia="標楷體" w:hAnsi="標楷體" w:cs="Times New Roman"/>
          <w:b/>
          <w:bCs/>
          <w:color w:val="auto"/>
          <w:sz w:val="28"/>
          <w:szCs w:val="28"/>
        </w:rPr>
      </w:pPr>
    </w:p>
    <w:p w:rsidR="00FB6F28" w:rsidRPr="008202F3" w:rsidRDefault="00FB6F28" w:rsidP="00FB6F28">
      <w:pPr>
        <w:autoSpaceDE w:val="0"/>
        <w:autoSpaceDN w:val="0"/>
        <w:adjustRightInd w:val="0"/>
        <w:snapToGrid w:val="0"/>
        <w:spacing w:line="240" w:lineRule="auto"/>
        <w:rPr>
          <w:rFonts w:ascii="Times New Roman" w:eastAsia="標楷體" w:hAnsi="Times New Roman"/>
          <w:sz w:val="24"/>
          <w:szCs w:val="24"/>
          <w:lang w:eastAsia="zh-TW"/>
        </w:rPr>
      </w:pPr>
      <w:r w:rsidRPr="008202F3">
        <w:rPr>
          <w:rFonts w:ascii="Times New Roman" w:eastAsia="標楷體" w:hAnsi="Times New Roman"/>
          <w:sz w:val="24"/>
          <w:szCs w:val="24"/>
          <w:lang w:eastAsia="zh-TW"/>
        </w:rPr>
        <w:t>一、依據</w:t>
      </w:r>
    </w:p>
    <w:p w:rsidR="00FB6F28" w:rsidRPr="008202F3" w:rsidRDefault="00FB6F28" w:rsidP="00FB6F28">
      <w:pPr>
        <w:autoSpaceDE w:val="0"/>
        <w:autoSpaceDN w:val="0"/>
        <w:adjustRightInd w:val="0"/>
        <w:snapToGrid w:val="0"/>
        <w:spacing w:line="240" w:lineRule="auto"/>
        <w:ind w:leftChars="14" w:left="739" w:hangingChars="295" w:hanging="708"/>
        <w:rPr>
          <w:rFonts w:ascii="Times New Roman" w:eastAsia="標楷體" w:hAnsi="Times New Roman"/>
          <w:sz w:val="24"/>
          <w:szCs w:val="24"/>
          <w:lang w:eastAsia="zh-TW"/>
        </w:rPr>
      </w:pPr>
      <w:r w:rsidRPr="008202F3">
        <w:rPr>
          <w:rFonts w:ascii="Times New Roman" w:eastAsia="標楷體" w:hAnsi="Times New Roman"/>
          <w:sz w:val="24"/>
          <w:szCs w:val="24"/>
          <w:lang w:eastAsia="zh-TW"/>
        </w:rPr>
        <w:t>（一）教育部國民及學前教育署補助辦理十二年國民基本教育精進國民中學及國民小學教學品質要點。</w:t>
      </w:r>
    </w:p>
    <w:p w:rsidR="00FB6F28" w:rsidRPr="008202F3" w:rsidRDefault="00FB6F28" w:rsidP="00FB6F28">
      <w:pPr>
        <w:autoSpaceDE w:val="0"/>
        <w:autoSpaceDN w:val="0"/>
        <w:adjustRightInd w:val="0"/>
        <w:snapToGrid w:val="0"/>
        <w:spacing w:line="240" w:lineRule="auto"/>
        <w:ind w:leftChars="14" w:left="739" w:hangingChars="295" w:hanging="708"/>
        <w:rPr>
          <w:rFonts w:ascii="Times New Roman" w:eastAsia="標楷體" w:hAnsi="Times New Roman"/>
          <w:sz w:val="24"/>
          <w:szCs w:val="24"/>
          <w:lang w:eastAsia="zh-TW"/>
        </w:rPr>
      </w:pPr>
      <w:r w:rsidRPr="008202F3">
        <w:rPr>
          <w:rFonts w:ascii="Times New Roman" w:eastAsia="標楷體" w:hAnsi="Times New Roman"/>
          <w:sz w:val="24"/>
          <w:szCs w:val="24"/>
          <w:lang w:eastAsia="zh-TW"/>
        </w:rPr>
        <w:t>（二）</w:t>
      </w:r>
      <w:r w:rsidRPr="008202F3">
        <w:rPr>
          <w:rFonts w:ascii="標楷體" w:eastAsia="標楷體" w:hAnsi="標楷體" w:hint="eastAsia"/>
          <w:sz w:val="24"/>
          <w:szCs w:val="24"/>
          <w:lang w:eastAsia="zh-TW"/>
        </w:rPr>
        <w:t>彰化</w:t>
      </w:r>
      <w:r w:rsidRPr="008202F3">
        <w:rPr>
          <w:rFonts w:ascii="Times New Roman" w:eastAsia="標楷體" w:hAnsi="Times New Roman"/>
          <w:sz w:val="24"/>
          <w:szCs w:val="24"/>
          <w:lang w:eastAsia="zh-TW"/>
        </w:rPr>
        <w:t>縣</w:t>
      </w:r>
      <w:r w:rsidRPr="008202F3">
        <w:rPr>
          <w:rFonts w:ascii="Times New Roman" w:eastAsia="標楷體" w:hAnsi="Times New Roman"/>
          <w:sz w:val="24"/>
          <w:szCs w:val="24"/>
          <w:lang w:eastAsia="zh-TW"/>
        </w:rPr>
        <w:t>106</w:t>
      </w:r>
      <w:r w:rsidRPr="008202F3">
        <w:rPr>
          <w:rFonts w:ascii="Times New Roman" w:eastAsia="標楷體" w:hAnsi="Times New Roman"/>
          <w:sz w:val="24"/>
          <w:szCs w:val="24"/>
          <w:lang w:eastAsia="zh-TW"/>
        </w:rPr>
        <w:t>年度十二年國民基本教育精進國民中學及國民小學教學品質計畫。</w:t>
      </w:r>
    </w:p>
    <w:p w:rsidR="00FB6F28" w:rsidRPr="008202F3" w:rsidRDefault="00FB6F28" w:rsidP="00FB6F28">
      <w:pPr>
        <w:autoSpaceDE w:val="0"/>
        <w:autoSpaceDN w:val="0"/>
        <w:adjustRightInd w:val="0"/>
        <w:snapToGrid w:val="0"/>
        <w:spacing w:line="240" w:lineRule="auto"/>
        <w:ind w:leftChars="14" w:left="739" w:hangingChars="295" w:hanging="708"/>
        <w:rPr>
          <w:rFonts w:ascii="Times New Roman" w:eastAsia="標楷體" w:hAnsi="Times New Roman"/>
          <w:sz w:val="24"/>
          <w:szCs w:val="24"/>
          <w:lang w:eastAsia="zh-TW"/>
        </w:rPr>
      </w:pPr>
      <w:r w:rsidRPr="008202F3">
        <w:rPr>
          <w:rFonts w:ascii="Times New Roman" w:eastAsia="標楷體" w:hAnsi="Times New Roman"/>
          <w:sz w:val="24"/>
          <w:szCs w:val="24"/>
          <w:lang w:eastAsia="zh-TW"/>
        </w:rPr>
        <w:t>（三）</w:t>
      </w:r>
      <w:r w:rsidRPr="008202F3">
        <w:rPr>
          <w:rFonts w:ascii="標楷體" w:eastAsia="標楷體" w:hAnsi="標楷體" w:hint="eastAsia"/>
          <w:sz w:val="24"/>
          <w:szCs w:val="24"/>
          <w:lang w:eastAsia="zh-TW"/>
        </w:rPr>
        <w:t>彰化</w:t>
      </w:r>
      <w:r w:rsidRPr="008202F3">
        <w:rPr>
          <w:rFonts w:ascii="Times New Roman" w:eastAsia="標楷體" w:hAnsi="Times New Roman"/>
          <w:sz w:val="24"/>
          <w:szCs w:val="24"/>
          <w:lang w:eastAsia="zh-TW"/>
        </w:rPr>
        <w:t>縣</w:t>
      </w:r>
      <w:r w:rsidRPr="008202F3">
        <w:rPr>
          <w:rFonts w:ascii="Times New Roman" w:eastAsia="標楷體" w:hAnsi="Times New Roman"/>
          <w:sz w:val="24"/>
          <w:szCs w:val="24"/>
          <w:lang w:eastAsia="zh-TW"/>
        </w:rPr>
        <w:t>106</w:t>
      </w:r>
      <w:r w:rsidRPr="008202F3">
        <w:rPr>
          <w:rFonts w:ascii="Times New Roman" w:eastAsia="標楷體" w:hAnsi="Times New Roman"/>
          <w:sz w:val="24"/>
          <w:szCs w:val="24"/>
          <w:lang w:eastAsia="zh-TW"/>
        </w:rPr>
        <w:t>年度國民教育輔導團運作與輔導工作計畫。</w:t>
      </w:r>
    </w:p>
    <w:p w:rsidR="003D7498" w:rsidRPr="008202F3" w:rsidRDefault="003D7498" w:rsidP="00FB6F28">
      <w:pPr>
        <w:autoSpaceDE w:val="0"/>
        <w:autoSpaceDN w:val="0"/>
        <w:adjustRightInd w:val="0"/>
        <w:snapToGrid w:val="0"/>
        <w:spacing w:line="240" w:lineRule="auto"/>
        <w:ind w:leftChars="14" w:left="739" w:hangingChars="295" w:hanging="708"/>
        <w:rPr>
          <w:rFonts w:ascii="Times New Roman" w:eastAsia="標楷體" w:hAnsi="Times New Roman"/>
          <w:sz w:val="24"/>
          <w:szCs w:val="24"/>
          <w:lang w:eastAsia="zh-TW"/>
        </w:rPr>
      </w:pPr>
    </w:p>
    <w:p w:rsidR="00FB6F28" w:rsidRPr="008202F3" w:rsidRDefault="00FB6F28" w:rsidP="00FB6F28">
      <w:pPr>
        <w:snapToGrid w:val="0"/>
        <w:spacing w:line="240" w:lineRule="auto"/>
        <w:rPr>
          <w:rFonts w:ascii="Times New Roman" w:eastAsia="標楷體" w:hAnsi="Times New Roman"/>
          <w:sz w:val="24"/>
          <w:szCs w:val="24"/>
          <w:lang w:eastAsia="zh-TW"/>
        </w:rPr>
      </w:pPr>
      <w:r w:rsidRPr="008202F3">
        <w:rPr>
          <w:rFonts w:ascii="Times New Roman" w:eastAsia="標楷體" w:hAnsi="Times New Roman"/>
          <w:sz w:val="24"/>
          <w:szCs w:val="24"/>
          <w:lang w:eastAsia="zh-TW"/>
        </w:rPr>
        <w:t>二、目的</w:t>
      </w:r>
    </w:p>
    <w:p w:rsidR="00FB6F28" w:rsidRPr="008202F3" w:rsidRDefault="00FB6F28" w:rsidP="00FB6F28">
      <w:pPr>
        <w:pStyle w:val="a3"/>
        <w:rPr>
          <w:rFonts w:ascii="標楷體" w:eastAsia="標楷體" w:hAnsi="標楷體"/>
          <w:sz w:val="24"/>
          <w:szCs w:val="24"/>
          <w:lang w:eastAsia="zh-TW"/>
        </w:rPr>
      </w:pPr>
      <w:r w:rsidRPr="008202F3">
        <w:rPr>
          <w:rFonts w:ascii="標楷體" w:eastAsia="標楷體" w:hAnsi="標楷體" w:hint="eastAsia"/>
          <w:sz w:val="24"/>
          <w:szCs w:val="24"/>
          <w:lang w:eastAsia="zh-TW"/>
        </w:rPr>
        <w:t>（一）成立跨校專業對話與組織專業學習社群的風氣。</w:t>
      </w:r>
    </w:p>
    <w:p w:rsidR="00FB6F28" w:rsidRPr="008202F3" w:rsidRDefault="00FB6F28" w:rsidP="00FB6F28">
      <w:pPr>
        <w:pStyle w:val="a3"/>
        <w:ind w:left="720" w:hangingChars="300" w:hanging="720"/>
        <w:rPr>
          <w:rFonts w:ascii="標楷體" w:eastAsia="標楷體" w:hAnsi="標楷體"/>
          <w:sz w:val="24"/>
          <w:szCs w:val="24"/>
          <w:lang w:eastAsia="zh-TW"/>
        </w:rPr>
      </w:pPr>
      <w:r w:rsidRPr="008202F3">
        <w:rPr>
          <w:sz w:val="24"/>
          <w:szCs w:val="24"/>
          <w:lang w:eastAsia="zh-TW"/>
        </w:rPr>
        <w:t xml:space="preserve"> </w:t>
      </w:r>
      <w:r w:rsidRPr="008202F3">
        <w:rPr>
          <w:rFonts w:ascii="標楷體" w:eastAsia="標楷體" w:hAnsi="標楷體"/>
          <w:sz w:val="24"/>
          <w:szCs w:val="24"/>
          <w:lang w:eastAsia="zh-TW"/>
        </w:rPr>
        <w:t>(</w:t>
      </w:r>
      <w:r w:rsidRPr="008202F3">
        <w:rPr>
          <w:rFonts w:ascii="標楷體" w:eastAsia="標楷體" w:hAnsi="標楷體" w:hint="eastAsia"/>
          <w:sz w:val="24"/>
          <w:szCs w:val="24"/>
          <w:lang w:eastAsia="zh-TW"/>
        </w:rPr>
        <w:t>二</w:t>
      </w:r>
      <w:r w:rsidRPr="008202F3">
        <w:rPr>
          <w:rFonts w:ascii="標楷體" w:eastAsia="標楷體" w:hAnsi="標楷體"/>
          <w:sz w:val="24"/>
          <w:szCs w:val="24"/>
          <w:lang w:eastAsia="zh-TW"/>
        </w:rPr>
        <w:t>)</w:t>
      </w:r>
      <w:r w:rsidRPr="008202F3">
        <w:rPr>
          <w:rFonts w:ascii="標楷體" w:eastAsia="標楷體" w:hAnsi="標楷體" w:hint="eastAsia"/>
          <w:sz w:val="24"/>
          <w:szCs w:val="24"/>
          <w:lang w:eastAsia="zh-TW"/>
        </w:rPr>
        <w:t xml:space="preserve"> 分組</w:t>
      </w:r>
      <w:proofErr w:type="gramStart"/>
      <w:r w:rsidRPr="008202F3">
        <w:rPr>
          <w:rFonts w:ascii="標楷體" w:eastAsia="標楷體" w:hAnsi="標楷體" w:hint="eastAsia"/>
          <w:sz w:val="24"/>
          <w:szCs w:val="24"/>
          <w:lang w:eastAsia="zh-TW"/>
        </w:rPr>
        <w:t>研</w:t>
      </w:r>
      <w:proofErr w:type="gramEnd"/>
      <w:r w:rsidRPr="008202F3">
        <w:rPr>
          <w:rFonts w:ascii="標楷體" w:eastAsia="標楷體" w:hAnsi="標楷體" w:hint="eastAsia"/>
          <w:sz w:val="24"/>
          <w:szCs w:val="24"/>
          <w:lang w:eastAsia="zh-TW"/>
        </w:rPr>
        <w:t>讀進行轉化實作，討論如何應用在教學上，針對</w:t>
      </w:r>
      <w:proofErr w:type="gramStart"/>
      <w:r w:rsidRPr="008202F3">
        <w:rPr>
          <w:rFonts w:ascii="標楷體" w:eastAsia="標楷體" w:hAnsi="標楷體" w:hint="eastAsia"/>
          <w:sz w:val="24"/>
          <w:szCs w:val="24"/>
          <w:lang w:eastAsia="zh-TW"/>
        </w:rPr>
        <w:t>當日走讀彰化</w:t>
      </w:r>
      <w:proofErr w:type="gramEnd"/>
      <w:r w:rsidRPr="008202F3">
        <w:rPr>
          <w:rFonts w:ascii="標楷體" w:eastAsia="標楷體" w:hAnsi="標楷體" w:hint="eastAsia"/>
          <w:sz w:val="24"/>
          <w:szCs w:val="24"/>
          <w:lang w:eastAsia="zh-TW"/>
        </w:rPr>
        <w:t>的地方文化資源，撰寫轉化為具體的校外教學參觀課程方案。</w:t>
      </w:r>
    </w:p>
    <w:p w:rsidR="00FB6F28" w:rsidRPr="008202F3" w:rsidRDefault="00FB6F28" w:rsidP="00FB6F28">
      <w:pPr>
        <w:pStyle w:val="a3"/>
        <w:ind w:left="720" w:hangingChars="300" w:hanging="720"/>
        <w:rPr>
          <w:rFonts w:ascii="標楷體" w:eastAsia="標楷體" w:hAnsi="標楷體"/>
          <w:sz w:val="24"/>
          <w:szCs w:val="24"/>
          <w:lang w:eastAsia="zh-TW"/>
        </w:rPr>
      </w:pPr>
      <w:r w:rsidRPr="008202F3">
        <w:rPr>
          <w:rFonts w:ascii="標楷體" w:eastAsia="標楷體" w:hAnsi="標楷體" w:hint="eastAsia"/>
          <w:sz w:val="24"/>
          <w:szCs w:val="24"/>
          <w:lang w:eastAsia="zh-TW"/>
        </w:rPr>
        <w:t>（三）利用</w:t>
      </w:r>
      <w:r w:rsidRPr="008202F3">
        <w:rPr>
          <w:rFonts w:ascii="標楷體" w:eastAsia="標楷體" w:hAnsi="標楷體" w:cs="新細明體" w:hint="eastAsia"/>
          <w:sz w:val="24"/>
          <w:szCs w:val="24"/>
          <w:lang w:eastAsia="zh-TW"/>
        </w:rPr>
        <w:t>實地情境</w:t>
      </w:r>
      <w:r w:rsidRPr="008202F3">
        <w:rPr>
          <w:rFonts w:ascii="標楷體" w:eastAsia="標楷體" w:hAnsi="標楷體" w:cs="新細明體" w:hint="eastAsia"/>
          <w:lang w:eastAsia="zh-TW"/>
        </w:rPr>
        <w:t>之規劃，</w:t>
      </w:r>
      <w:r w:rsidRPr="008202F3">
        <w:rPr>
          <w:rFonts w:ascii="標楷體" w:eastAsia="標楷體" w:hAnsi="標楷體" w:hint="eastAsia"/>
          <w:sz w:val="24"/>
          <w:szCs w:val="24"/>
          <w:lang w:eastAsia="zh-TW"/>
        </w:rPr>
        <w:t>提升教師及學生對鄉土文化關懷的熱情與素養為焦點，將工作坊致力於有效教學案例研發的成果，利用到校輔導之機制與領域教師分享。</w:t>
      </w:r>
    </w:p>
    <w:p w:rsidR="00FB6F28" w:rsidRPr="008202F3" w:rsidRDefault="00FB6F28" w:rsidP="00FB6F28">
      <w:pPr>
        <w:pStyle w:val="a3"/>
        <w:ind w:left="720" w:hangingChars="300" w:hanging="720"/>
        <w:rPr>
          <w:rFonts w:ascii="標楷體" w:eastAsia="標楷體" w:hAnsi="標楷體"/>
          <w:sz w:val="24"/>
          <w:szCs w:val="24"/>
          <w:lang w:eastAsia="zh-TW"/>
        </w:rPr>
      </w:pPr>
    </w:p>
    <w:p w:rsidR="00FB6F28" w:rsidRPr="008202F3" w:rsidRDefault="00FB6F28" w:rsidP="00FB6F28">
      <w:pPr>
        <w:snapToGrid w:val="0"/>
        <w:spacing w:line="240" w:lineRule="auto"/>
        <w:rPr>
          <w:rFonts w:ascii="Times New Roman" w:eastAsia="標楷體" w:hAnsi="Times New Roman"/>
          <w:sz w:val="24"/>
          <w:szCs w:val="24"/>
          <w:lang w:eastAsia="zh-TW"/>
        </w:rPr>
      </w:pPr>
      <w:r w:rsidRPr="008202F3">
        <w:rPr>
          <w:rFonts w:ascii="Times New Roman" w:eastAsia="標楷體" w:hAnsi="Times New Roman"/>
          <w:sz w:val="24"/>
          <w:szCs w:val="24"/>
          <w:lang w:eastAsia="zh-TW"/>
        </w:rPr>
        <w:t>三、辦理單位</w:t>
      </w:r>
    </w:p>
    <w:p w:rsidR="00FB6F28" w:rsidRPr="008202F3" w:rsidRDefault="00FB6F28" w:rsidP="00FB6F28">
      <w:pPr>
        <w:snapToGrid w:val="0"/>
        <w:spacing w:line="240" w:lineRule="auto"/>
        <w:ind w:leftChars="-5" w:left="162" w:hangingChars="72" w:hanging="173"/>
        <w:rPr>
          <w:rFonts w:ascii="Times New Roman" w:eastAsia="標楷體" w:hAnsi="Times New Roman"/>
          <w:sz w:val="24"/>
          <w:szCs w:val="24"/>
          <w:lang w:eastAsia="zh-TW"/>
        </w:rPr>
      </w:pPr>
      <w:r w:rsidRPr="008202F3">
        <w:rPr>
          <w:rFonts w:ascii="Times New Roman" w:eastAsia="標楷體" w:hAnsi="Times New Roman"/>
          <w:sz w:val="24"/>
          <w:szCs w:val="24"/>
          <w:lang w:eastAsia="zh-TW"/>
        </w:rPr>
        <w:t>（一）指導單位：教育部國民及學前教育署</w:t>
      </w:r>
    </w:p>
    <w:p w:rsidR="00FB6F28" w:rsidRPr="008202F3" w:rsidRDefault="00FB6F28" w:rsidP="00FB6F28">
      <w:pPr>
        <w:snapToGrid w:val="0"/>
        <w:spacing w:line="240" w:lineRule="auto"/>
        <w:rPr>
          <w:rFonts w:ascii="Times New Roman" w:eastAsia="標楷體" w:hAnsi="Times New Roman"/>
          <w:sz w:val="24"/>
          <w:szCs w:val="24"/>
          <w:lang w:eastAsia="zh-TW"/>
        </w:rPr>
      </w:pPr>
      <w:r w:rsidRPr="008202F3">
        <w:rPr>
          <w:rFonts w:ascii="Times New Roman" w:eastAsia="標楷體" w:hAnsi="Times New Roman"/>
          <w:sz w:val="24"/>
          <w:szCs w:val="24"/>
          <w:lang w:eastAsia="zh-TW"/>
        </w:rPr>
        <w:t>（二）主辦單位：</w:t>
      </w:r>
      <w:r w:rsidRPr="008202F3">
        <w:rPr>
          <w:rFonts w:ascii="標楷體" w:eastAsia="標楷體" w:hAnsi="標楷體" w:hint="eastAsia"/>
          <w:sz w:val="24"/>
          <w:szCs w:val="24"/>
          <w:lang w:eastAsia="zh-TW"/>
        </w:rPr>
        <w:t>彰化</w:t>
      </w:r>
      <w:r w:rsidRPr="008202F3">
        <w:rPr>
          <w:rFonts w:ascii="Times New Roman" w:eastAsia="標楷體" w:hAnsi="Times New Roman"/>
          <w:sz w:val="24"/>
          <w:szCs w:val="24"/>
          <w:lang w:eastAsia="zh-TW"/>
        </w:rPr>
        <w:t>縣政府</w:t>
      </w:r>
    </w:p>
    <w:p w:rsidR="00FB6F28" w:rsidRPr="008202F3" w:rsidRDefault="00FB6F28" w:rsidP="00FB6F28">
      <w:pPr>
        <w:snapToGrid w:val="0"/>
        <w:ind w:left="1680" w:hangingChars="700" w:hanging="1680"/>
        <w:rPr>
          <w:rFonts w:ascii="Times New Roman" w:eastAsia="標楷體" w:hAnsi="Times New Roman"/>
          <w:sz w:val="24"/>
          <w:szCs w:val="24"/>
          <w:lang w:eastAsia="zh-TW"/>
        </w:rPr>
      </w:pPr>
      <w:r w:rsidRPr="008202F3">
        <w:rPr>
          <w:rFonts w:ascii="Times New Roman" w:eastAsia="標楷體" w:hAnsi="Times New Roman"/>
          <w:sz w:val="24"/>
          <w:szCs w:val="24"/>
          <w:lang w:eastAsia="zh-TW"/>
        </w:rPr>
        <w:t>（</w:t>
      </w:r>
      <w:r w:rsidRPr="008202F3">
        <w:rPr>
          <w:rFonts w:ascii="Times New Roman" w:eastAsia="標楷體" w:hAnsi="Times New Roman" w:hint="eastAsia"/>
          <w:sz w:val="24"/>
          <w:szCs w:val="24"/>
          <w:lang w:eastAsia="zh-TW"/>
        </w:rPr>
        <w:t>三</w:t>
      </w:r>
      <w:r w:rsidRPr="008202F3">
        <w:rPr>
          <w:rFonts w:ascii="Times New Roman" w:eastAsia="標楷體" w:hAnsi="Times New Roman"/>
          <w:sz w:val="24"/>
          <w:szCs w:val="24"/>
          <w:lang w:eastAsia="zh-TW"/>
        </w:rPr>
        <w:t>）承辦單位：</w:t>
      </w:r>
      <w:r w:rsidRPr="008202F3">
        <w:rPr>
          <w:rFonts w:ascii="標楷體" w:eastAsia="標楷體" w:hAnsi="標楷體" w:cs="標楷體" w:hint="eastAsia"/>
          <w:sz w:val="24"/>
          <w:szCs w:val="24"/>
          <w:lang w:eastAsia="zh-TW"/>
        </w:rPr>
        <w:t>彰化縣立</w:t>
      </w:r>
      <w:r w:rsidR="001469D1" w:rsidRPr="008202F3">
        <w:rPr>
          <w:rFonts w:ascii="標楷體" w:eastAsia="標楷體" w:hAnsi="標楷體" w:cs="標楷體" w:hint="eastAsia"/>
          <w:sz w:val="24"/>
          <w:szCs w:val="24"/>
          <w:lang w:eastAsia="zh-TW"/>
        </w:rPr>
        <w:t>福興</w:t>
      </w:r>
      <w:r w:rsidRPr="008202F3">
        <w:rPr>
          <w:rFonts w:ascii="標楷體" w:eastAsia="標楷體" w:hAnsi="標楷體" w:cs="標楷體" w:hint="eastAsia"/>
          <w:sz w:val="24"/>
          <w:szCs w:val="24"/>
          <w:lang w:eastAsia="zh-TW"/>
        </w:rPr>
        <w:t>國小、</w:t>
      </w:r>
      <w:r w:rsidRPr="008202F3">
        <w:rPr>
          <w:rFonts w:eastAsia="標楷體" w:cs="標楷體" w:hint="eastAsia"/>
          <w:sz w:val="24"/>
          <w:szCs w:val="24"/>
          <w:lang w:eastAsia="zh-TW"/>
        </w:rPr>
        <w:t>彰化縣政府國教輔導團社會領域輔導小組</w:t>
      </w:r>
    </w:p>
    <w:p w:rsidR="00FB6F28" w:rsidRPr="008202F3" w:rsidRDefault="00FB6F28" w:rsidP="00FB6F28">
      <w:pPr>
        <w:snapToGrid w:val="0"/>
        <w:rPr>
          <w:rFonts w:ascii="Times New Roman" w:eastAsia="標楷體" w:hAnsi="Times New Roman"/>
          <w:sz w:val="24"/>
          <w:szCs w:val="24"/>
          <w:lang w:eastAsia="zh-TW"/>
        </w:rPr>
      </w:pPr>
      <w:r w:rsidRPr="008202F3">
        <w:rPr>
          <w:rFonts w:ascii="Times New Roman" w:eastAsia="標楷體" w:hAnsi="Times New Roman"/>
          <w:sz w:val="24"/>
          <w:szCs w:val="24"/>
          <w:lang w:eastAsia="zh-TW"/>
        </w:rPr>
        <w:t>四、辦理日期及地點</w:t>
      </w:r>
    </w:p>
    <w:p w:rsidR="00FB6F28" w:rsidRPr="008202F3" w:rsidRDefault="00FB6F28" w:rsidP="00FB6F28">
      <w:pPr>
        <w:pStyle w:val="a3"/>
        <w:ind w:left="960" w:hangingChars="400" w:hanging="960"/>
        <w:rPr>
          <w:rFonts w:ascii="標楷體" w:eastAsia="標楷體" w:hAnsi="標楷體"/>
          <w:sz w:val="24"/>
          <w:szCs w:val="24"/>
          <w:lang w:eastAsia="zh-TW"/>
        </w:rPr>
      </w:pPr>
      <w:r w:rsidRPr="008202F3">
        <w:rPr>
          <w:rFonts w:hint="eastAsia"/>
          <w:sz w:val="24"/>
          <w:szCs w:val="24"/>
          <w:lang w:eastAsia="zh-TW"/>
        </w:rPr>
        <w:t xml:space="preserve">   </w:t>
      </w:r>
      <w:r w:rsidRPr="008202F3">
        <w:rPr>
          <w:rFonts w:ascii="標楷體" w:eastAsia="標楷體" w:hAnsi="標楷體" w:hint="eastAsia"/>
          <w:sz w:val="24"/>
          <w:szCs w:val="24"/>
          <w:lang w:eastAsia="zh-TW"/>
        </w:rPr>
        <w:t xml:space="preserve"> (</w:t>
      </w:r>
      <w:proofErr w:type="gramStart"/>
      <w:r w:rsidRPr="008202F3">
        <w:rPr>
          <w:rFonts w:ascii="標楷體" w:eastAsia="標楷體" w:hAnsi="標楷體" w:hint="eastAsia"/>
          <w:sz w:val="24"/>
          <w:szCs w:val="24"/>
          <w:lang w:eastAsia="zh-TW"/>
        </w:rPr>
        <w:t>一</w:t>
      </w:r>
      <w:proofErr w:type="gramEnd"/>
      <w:r w:rsidRPr="008202F3">
        <w:rPr>
          <w:rFonts w:ascii="標楷體" w:eastAsia="標楷體" w:hAnsi="標楷體" w:hint="eastAsia"/>
          <w:sz w:val="24"/>
          <w:szCs w:val="24"/>
          <w:lang w:eastAsia="zh-TW"/>
        </w:rPr>
        <w:t>)</w:t>
      </w:r>
      <w:r w:rsidR="003D7498" w:rsidRPr="008202F3">
        <w:rPr>
          <w:rFonts w:ascii="標楷體" w:eastAsia="標楷體" w:hAnsi="標楷體" w:hint="eastAsia"/>
          <w:sz w:val="24"/>
          <w:szCs w:val="24"/>
          <w:lang w:eastAsia="zh-TW"/>
        </w:rPr>
        <w:t>研習</w:t>
      </w:r>
      <w:r w:rsidRPr="008202F3">
        <w:rPr>
          <w:rFonts w:ascii="標楷體" w:eastAsia="標楷體" w:hAnsi="標楷體" w:hint="eastAsia"/>
          <w:sz w:val="24"/>
          <w:szCs w:val="24"/>
          <w:lang w:eastAsia="zh-TW"/>
        </w:rPr>
        <w:t>時間：106年1</w:t>
      </w:r>
      <w:r w:rsidR="00AB218F">
        <w:rPr>
          <w:rFonts w:ascii="標楷體" w:eastAsia="標楷體" w:hAnsi="標楷體" w:hint="eastAsia"/>
          <w:sz w:val="24"/>
          <w:szCs w:val="24"/>
          <w:lang w:eastAsia="zh-TW"/>
        </w:rPr>
        <w:t>1</w:t>
      </w:r>
      <w:r w:rsidRPr="008202F3">
        <w:rPr>
          <w:rFonts w:ascii="標楷體" w:eastAsia="標楷體" w:hAnsi="標楷體" w:hint="eastAsia"/>
          <w:sz w:val="24"/>
          <w:szCs w:val="24"/>
          <w:lang w:eastAsia="zh-TW"/>
        </w:rPr>
        <w:t>月</w:t>
      </w:r>
      <w:r w:rsidR="001469D1" w:rsidRPr="008202F3">
        <w:rPr>
          <w:rFonts w:ascii="標楷體" w:eastAsia="標楷體" w:hAnsi="標楷體" w:hint="eastAsia"/>
          <w:sz w:val="24"/>
          <w:szCs w:val="24"/>
          <w:lang w:eastAsia="zh-TW"/>
        </w:rPr>
        <w:t>2</w:t>
      </w:r>
      <w:r w:rsidRPr="008202F3">
        <w:rPr>
          <w:rFonts w:ascii="標楷體" w:eastAsia="標楷體" w:hAnsi="標楷體" w:hint="eastAsia"/>
          <w:sz w:val="24"/>
          <w:szCs w:val="24"/>
          <w:lang w:eastAsia="zh-TW"/>
        </w:rPr>
        <w:t>日</w:t>
      </w:r>
      <w:r w:rsidR="001469D1" w:rsidRPr="008202F3">
        <w:rPr>
          <w:rFonts w:ascii="標楷體" w:eastAsia="標楷體" w:hAnsi="標楷體" w:hint="eastAsia"/>
          <w:sz w:val="24"/>
          <w:szCs w:val="24"/>
          <w:lang w:eastAsia="zh-TW"/>
        </w:rPr>
        <w:t>(四)</w:t>
      </w:r>
      <w:r w:rsidRPr="008202F3">
        <w:rPr>
          <w:rFonts w:ascii="標楷體" w:eastAsia="標楷體" w:hAnsi="標楷體" w:hint="eastAsia"/>
          <w:sz w:val="24"/>
          <w:szCs w:val="24"/>
          <w:lang w:eastAsia="zh-TW"/>
        </w:rPr>
        <w:t xml:space="preserve">  9:00~16:30。</w:t>
      </w:r>
    </w:p>
    <w:p w:rsidR="00FB6F28" w:rsidRPr="008202F3" w:rsidRDefault="00FB6F28" w:rsidP="00FB6F28">
      <w:pPr>
        <w:pStyle w:val="a3"/>
        <w:rPr>
          <w:rFonts w:ascii="標楷體" w:eastAsia="標楷體" w:hAnsi="標楷體"/>
          <w:sz w:val="24"/>
          <w:szCs w:val="24"/>
          <w:lang w:eastAsia="zh-TW"/>
        </w:rPr>
      </w:pPr>
      <w:r w:rsidRPr="008202F3">
        <w:rPr>
          <w:rFonts w:ascii="標楷體" w:eastAsia="標楷體" w:hAnsi="標楷體" w:hint="eastAsia"/>
          <w:sz w:val="24"/>
          <w:szCs w:val="24"/>
          <w:lang w:eastAsia="zh-TW"/>
        </w:rPr>
        <w:t xml:space="preserve">    (二)</w:t>
      </w:r>
      <w:r w:rsidR="003D7498" w:rsidRPr="008202F3">
        <w:rPr>
          <w:rFonts w:ascii="標楷體" w:eastAsia="標楷體" w:hAnsi="標楷體" w:hint="eastAsia"/>
          <w:sz w:val="24"/>
          <w:szCs w:val="24"/>
          <w:lang w:eastAsia="zh-TW"/>
        </w:rPr>
        <w:t>報到</w:t>
      </w:r>
      <w:r w:rsidRPr="008202F3">
        <w:rPr>
          <w:rFonts w:ascii="標楷體" w:eastAsia="標楷體" w:hAnsi="標楷體" w:hint="eastAsia"/>
          <w:sz w:val="24"/>
          <w:szCs w:val="24"/>
          <w:lang w:eastAsia="zh-TW"/>
        </w:rPr>
        <w:t>地點：北斗</w:t>
      </w:r>
      <w:r w:rsidR="003D7498" w:rsidRPr="008202F3">
        <w:rPr>
          <w:rFonts w:ascii="標楷體" w:eastAsia="標楷體" w:hAnsi="標楷體" w:hint="eastAsia"/>
          <w:sz w:val="24"/>
          <w:szCs w:val="24"/>
          <w:lang w:eastAsia="zh-TW"/>
        </w:rPr>
        <w:t>國中</w:t>
      </w:r>
      <w:r w:rsidRPr="008202F3">
        <w:rPr>
          <w:rFonts w:ascii="標楷體" w:eastAsia="標楷體" w:hAnsi="標楷體" w:hint="eastAsia"/>
          <w:sz w:val="24"/>
          <w:szCs w:val="24"/>
          <w:lang w:eastAsia="zh-TW"/>
        </w:rPr>
        <w:t>。</w:t>
      </w:r>
    </w:p>
    <w:p w:rsidR="00FB6F28" w:rsidRPr="008202F3" w:rsidRDefault="00FB6F28" w:rsidP="00FB6F28">
      <w:pPr>
        <w:pStyle w:val="a3"/>
        <w:rPr>
          <w:rFonts w:ascii="標楷體" w:eastAsia="標楷體" w:hAnsi="標楷體"/>
          <w:sz w:val="24"/>
          <w:szCs w:val="24"/>
          <w:lang w:eastAsia="zh-TW"/>
        </w:rPr>
      </w:pPr>
    </w:p>
    <w:p w:rsidR="00FB6F28" w:rsidRPr="008202F3" w:rsidRDefault="00FB6F28" w:rsidP="00FB6F28">
      <w:pPr>
        <w:pStyle w:val="a3"/>
        <w:ind w:left="480" w:hangingChars="200" w:hanging="480"/>
        <w:rPr>
          <w:rFonts w:ascii="標楷體" w:eastAsia="標楷體" w:hAnsi="標楷體"/>
          <w:sz w:val="24"/>
          <w:szCs w:val="24"/>
          <w:lang w:eastAsia="zh-TW"/>
        </w:rPr>
      </w:pPr>
      <w:r w:rsidRPr="008202F3">
        <w:rPr>
          <w:rFonts w:ascii="標楷體" w:eastAsia="標楷體" w:hAnsi="標楷體"/>
          <w:sz w:val="24"/>
          <w:szCs w:val="24"/>
          <w:lang w:eastAsia="zh-TW"/>
        </w:rPr>
        <w:t>五、參加對象與人數</w:t>
      </w:r>
      <w:r w:rsidR="00703608" w:rsidRPr="008202F3">
        <w:rPr>
          <w:rFonts w:ascii="標楷體" w:eastAsia="標楷體" w:hAnsi="標楷體" w:hint="eastAsia"/>
          <w:sz w:val="24"/>
          <w:szCs w:val="24"/>
          <w:lang w:eastAsia="zh-TW"/>
        </w:rPr>
        <w:t>:</w:t>
      </w:r>
      <w:r w:rsidRPr="008202F3">
        <w:rPr>
          <w:rFonts w:ascii="標楷體" w:eastAsia="標楷體" w:hAnsi="標楷體" w:hint="eastAsia"/>
          <w:sz w:val="24"/>
          <w:szCs w:val="24"/>
          <w:lang w:eastAsia="zh-TW"/>
        </w:rPr>
        <w:t>本縣社會領域教師及輔導員</w:t>
      </w:r>
      <w:r w:rsidR="00703608" w:rsidRPr="008202F3">
        <w:rPr>
          <w:rFonts w:ascii="標楷體" w:eastAsia="標楷體" w:hAnsi="標楷體" w:hint="eastAsia"/>
          <w:sz w:val="24"/>
          <w:szCs w:val="24"/>
          <w:lang w:eastAsia="zh-TW"/>
        </w:rPr>
        <w:t>共</w:t>
      </w:r>
      <w:r w:rsidRPr="008202F3">
        <w:rPr>
          <w:rFonts w:ascii="標楷體" w:eastAsia="標楷體" w:hAnsi="標楷體" w:hint="eastAsia"/>
          <w:sz w:val="24"/>
          <w:szCs w:val="24"/>
          <w:lang w:eastAsia="zh-TW"/>
        </w:rPr>
        <w:t>3</w:t>
      </w:r>
      <w:r w:rsidRPr="008202F3">
        <w:rPr>
          <w:rFonts w:ascii="標楷體" w:eastAsia="標楷體" w:hAnsi="標楷體"/>
          <w:sz w:val="24"/>
          <w:szCs w:val="24"/>
          <w:lang w:eastAsia="zh-TW"/>
        </w:rPr>
        <w:t>0</w:t>
      </w:r>
      <w:r w:rsidRPr="008202F3">
        <w:rPr>
          <w:rFonts w:ascii="標楷體" w:eastAsia="標楷體" w:hAnsi="標楷體" w:hint="eastAsia"/>
          <w:sz w:val="24"/>
          <w:szCs w:val="24"/>
          <w:lang w:eastAsia="zh-TW"/>
        </w:rPr>
        <w:t>人，並請</w:t>
      </w:r>
      <w:proofErr w:type="gramStart"/>
      <w:r w:rsidRPr="008202F3">
        <w:rPr>
          <w:rFonts w:ascii="標楷體" w:eastAsia="標楷體" w:hAnsi="標楷體" w:hint="eastAsia"/>
          <w:sz w:val="24"/>
          <w:szCs w:val="24"/>
          <w:lang w:eastAsia="zh-TW"/>
        </w:rPr>
        <w:t>各校惠予</w:t>
      </w:r>
      <w:proofErr w:type="gramEnd"/>
      <w:r w:rsidRPr="008202F3">
        <w:rPr>
          <w:rFonts w:ascii="標楷體" w:eastAsia="標楷體" w:hAnsi="標楷體" w:hint="eastAsia"/>
          <w:sz w:val="24"/>
          <w:szCs w:val="24"/>
          <w:lang w:eastAsia="zh-TW"/>
        </w:rPr>
        <w:t>參加工作坊之教師公差假</w:t>
      </w:r>
      <w:r w:rsidR="008B3177" w:rsidRPr="008202F3">
        <w:rPr>
          <w:rFonts w:ascii="標楷體" w:eastAsia="標楷體" w:hAnsi="標楷體" w:hint="eastAsia"/>
          <w:sz w:val="24"/>
          <w:szCs w:val="24"/>
          <w:lang w:eastAsia="zh-TW"/>
        </w:rPr>
        <w:t>，課</w:t>
      </w:r>
      <w:proofErr w:type="gramStart"/>
      <w:r w:rsidR="008B3177" w:rsidRPr="008202F3">
        <w:rPr>
          <w:rFonts w:ascii="標楷體" w:eastAsia="標楷體" w:hAnsi="標楷體" w:hint="eastAsia"/>
          <w:sz w:val="24"/>
          <w:szCs w:val="24"/>
          <w:lang w:eastAsia="zh-TW"/>
        </w:rPr>
        <w:t>務</w:t>
      </w:r>
      <w:proofErr w:type="gramEnd"/>
      <w:r w:rsidR="008B3177" w:rsidRPr="008202F3">
        <w:rPr>
          <w:rFonts w:ascii="標楷體" w:eastAsia="標楷體" w:hAnsi="標楷體" w:hint="eastAsia"/>
          <w:sz w:val="24"/>
          <w:szCs w:val="24"/>
          <w:lang w:eastAsia="zh-TW"/>
        </w:rPr>
        <w:t>派代</w:t>
      </w:r>
      <w:r w:rsidRPr="008202F3">
        <w:rPr>
          <w:rFonts w:ascii="標楷體" w:eastAsia="標楷體" w:hAnsi="標楷體" w:hint="eastAsia"/>
          <w:sz w:val="24"/>
          <w:szCs w:val="24"/>
          <w:lang w:eastAsia="zh-TW"/>
        </w:rPr>
        <w:t>。</w:t>
      </w:r>
    </w:p>
    <w:p w:rsidR="00FB6F28" w:rsidRPr="008202F3" w:rsidRDefault="00FB6F28" w:rsidP="00FB6F28">
      <w:pPr>
        <w:pStyle w:val="a3"/>
        <w:ind w:leftChars="220" w:left="484"/>
        <w:rPr>
          <w:rFonts w:ascii="標楷體" w:eastAsia="標楷體" w:hAnsi="標楷體"/>
          <w:sz w:val="24"/>
          <w:szCs w:val="24"/>
          <w:lang w:eastAsia="zh-TW"/>
        </w:rPr>
      </w:pPr>
    </w:p>
    <w:p w:rsidR="008B3177" w:rsidRPr="008202F3" w:rsidRDefault="00FB6F28" w:rsidP="00FB6F28">
      <w:pPr>
        <w:snapToGrid w:val="0"/>
        <w:spacing w:line="240" w:lineRule="auto"/>
        <w:ind w:leftChars="-5" w:left="476" w:hangingChars="203" w:hanging="487"/>
        <w:rPr>
          <w:rFonts w:ascii="Times New Roman" w:eastAsia="標楷體" w:hAnsi="Times New Roman"/>
          <w:sz w:val="24"/>
          <w:szCs w:val="24"/>
          <w:lang w:eastAsia="zh-TW"/>
        </w:rPr>
      </w:pPr>
      <w:r w:rsidRPr="008202F3">
        <w:rPr>
          <w:rFonts w:ascii="Times New Roman" w:eastAsia="標楷體" w:hAnsi="Times New Roman"/>
          <w:sz w:val="24"/>
          <w:szCs w:val="24"/>
          <w:lang w:eastAsia="zh-TW"/>
        </w:rPr>
        <w:lastRenderedPageBreak/>
        <w:t>六、研習內容</w:t>
      </w:r>
      <w:r w:rsidR="008B3177" w:rsidRPr="008202F3">
        <w:rPr>
          <w:rFonts w:ascii="Times New Roman" w:eastAsia="標楷體" w:hAnsi="Times New Roman" w:hint="eastAsia"/>
          <w:sz w:val="24"/>
          <w:szCs w:val="24"/>
          <w:lang w:eastAsia="zh-TW"/>
        </w:rPr>
        <w:t>及注意事項</w:t>
      </w:r>
      <w:r w:rsidRPr="008202F3">
        <w:rPr>
          <w:rFonts w:ascii="Times New Roman" w:eastAsia="標楷體" w:hAnsi="Times New Roman" w:hint="eastAsia"/>
          <w:sz w:val="24"/>
          <w:szCs w:val="24"/>
          <w:lang w:eastAsia="zh-TW"/>
        </w:rPr>
        <w:t>：</w:t>
      </w:r>
    </w:p>
    <w:p w:rsidR="00FB6F28" w:rsidRPr="008202F3" w:rsidRDefault="008B3177" w:rsidP="00FB6F28">
      <w:pPr>
        <w:snapToGrid w:val="0"/>
        <w:spacing w:line="240" w:lineRule="auto"/>
        <w:ind w:leftChars="-5" w:left="476" w:hangingChars="203" w:hanging="487"/>
        <w:rPr>
          <w:rFonts w:ascii="Times New Roman" w:eastAsia="標楷體" w:hAnsi="Times New Roman"/>
          <w:sz w:val="24"/>
          <w:szCs w:val="24"/>
          <w:lang w:eastAsia="zh-TW"/>
        </w:rPr>
      </w:pPr>
      <w:r w:rsidRPr="008202F3">
        <w:rPr>
          <w:rFonts w:hint="eastAsia"/>
          <w:sz w:val="24"/>
          <w:szCs w:val="24"/>
          <w:lang w:eastAsia="zh-TW"/>
        </w:rPr>
        <w:t xml:space="preserve">   </w:t>
      </w:r>
      <w:r w:rsidRPr="008202F3">
        <w:rPr>
          <w:rFonts w:ascii="標楷體" w:eastAsia="標楷體" w:hAnsi="標楷體" w:hint="eastAsia"/>
          <w:sz w:val="24"/>
          <w:szCs w:val="24"/>
          <w:lang w:eastAsia="zh-TW"/>
        </w:rPr>
        <w:t xml:space="preserve"> (</w:t>
      </w:r>
      <w:proofErr w:type="gramStart"/>
      <w:r w:rsidRPr="008202F3">
        <w:rPr>
          <w:rFonts w:ascii="標楷體" w:eastAsia="標楷體" w:hAnsi="標楷體" w:hint="eastAsia"/>
          <w:sz w:val="24"/>
          <w:szCs w:val="24"/>
          <w:lang w:eastAsia="zh-TW"/>
        </w:rPr>
        <w:t>一</w:t>
      </w:r>
      <w:proofErr w:type="gramEnd"/>
      <w:r w:rsidRPr="008202F3">
        <w:rPr>
          <w:rFonts w:ascii="標楷體" w:eastAsia="標楷體" w:hAnsi="標楷體" w:hint="eastAsia"/>
          <w:sz w:val="24"/>
          <w:szCs w:val="24"/>
          <w:lang w:eastAsia="zh-TW"/>
        </w:rPr>
        <w:t>)研習內容包含</w:t>
      </w:r>
      <w:r w:rsidR="00FB6F28" w:rsidRPr="008202F3">
        <w:rPr>
          <w:rFonts w:ascii="標楷體" w:eastAsia="標楷體" w:hAnsi="標楷體" w:cs="標楷體" w:hint="eastAsia"/>
          <w:sz w:val="24"/>
          <w:szCs w:val="24"/>
          <w:lang w:eastAsia="zh-TW"/>
        </w:rPr>
        <w:t>講座、討論與</w:t>
      </w:r>
      <w:r w:rsidRPr="008202F3">
        <w:rPr>
          <w:rFonts w:ascii="標楷體" w:eastAsia="標楷體" w:hAnsi="標楷體" w:cs="標楷體" w:hint="eastAsia"/>
          <w:sz w:val="24"/>
          <w:szCs w:val="24"/>
          <w:lang w:eastAsia="zh-TW"/>
        </w:rPr>
        <w:t>田野考察</w:t>
      </w:r>
      <w:r w:rsidR="00FB6F28" w:rsidRPr="008202F3">
        <w:rPr>
          <w:rFonts w:ascii="Times New Roman" w:eastAsia="標楷體" w:hAnsi="Times New Roman" w:hint="eastAsia"/>
          <w:sz w:val="24"/>
          <w:szCs w:val="24"/>
          <w:lang w:eastAsia="zh-TW"/>
        </w:rPr>
        <w:t>。</w:t>
      </w:r>
    </w:p>
    <w:p w:rsidR="008B3177" w:rsidRPr="008202F3" w:rsidRDefault="008B3177" w:rsidP="00FB6F28">
      <w:pPr>
        <w:snapToGrid w:val="0"/>
        <w:spacing w:line="240" w:lineRule="auto"/>
        <w:ind w:leftChars="-5" w:left="476" w:hangingChars="203" w:hanging="487"/>
        <w:rPr>
          <w:rFonts w:ascii="標楷體" w:eastAsia="標楷體" w:hAnsi="標楷體"/>
          <w:sz w:val="24"/>
          <w:szCs w:val="24"/>
          <w:lang w:eastAsia="zh-TW"/>
        </w:rPr>
      </w:pPr>
      <w:r w:rsidRPr="008202F3">
        <w:rPr>
          <w:rFonts w:ascii="標楷體" w:eastAsia="標楷體" w:hAnsi="標楷體" w:hint="eastAsia"/>
          <w:sz w:val="24"/>
          <w:szCs w:val="24"/>
          <w:lang w:eastAsia="zh-TW"/>
        </w:rPr>
        <w:t xml:space="preserve">    (二)注意事項：</w:t>
      </w:r>
    </w:p>
    <w:p w:rsidR="008B3177" w:rsidRPr="008202F3" w:rsidRDefault="008B3177" w:rsidP="00FB6F28">
      <w:pPr>
        <w:snapToGrid w:val="0"/>
        <w:spacing w:line="240" w:lineRule="auto"/>
        <w:ind w:leftChars="-5" w:left="476" w:hangingChars="203" w:hanging="487"/>
        <w:rPr>
          <w:rFonts w:ascii="標楷體" w:eastAsia="標楷體" w:hAnsi="標楷體"/>
          <w:sz w:val="24"/>
          <w:szCs w:val="24"/>
          <w:lang w:eastAsia="zh-TW"/>
        </w:rPr>
      </w:pPr>
      <w:r w:rsidRPr="008202F3">
        <w:rPr>
          <w:rFonts w:ascii="標楷體" w:eastAsia="標楷體" w:hAnsi="標楷體" w:hint="eastAsia"/>
          <w:sz w:val="24"/>
          <w:szCs w:val="24"/>
          <w:lang w:eastAsia="zh-TW"/>
        </w:rPr>
        <w:t xml:space="preserve">        1.為響應環保，請研習教師主動自備環保杯、筷</w:t>
      </w:r>
      <w:r w:rsidR="003D7498" w:rsidRPr="008202F3">
        <w:rPr>
          <w:rFonts w:ascii="標楷體" w:eastAsia="標楷體" w:hAnsi="標楷體" w:hint="eastAsia"/>
          <w:sz w:val="24"/>
          <w:szCs w:val="24"/>
          <w:lang w:eastAsia="zh-TW"/>
        </w:rPr>
        <w:t>。</w:t>
      </w:r>
    </w:p>
    <w:p w:rsidR="003D7498" w:rsidRPr="008202F3" w:rsidRDefault="003D7498" w:rsidP="00FB6F28">
      <w:pPr>
        <w:snapToGrid w:val="0"/>
        <w:spacing w:line="240" w:lineRule="auto"/>
        <w:ind w:leftChars="-5" w:left="476" w:hangingChars="203" w:hanging="487"/>
        <w:rPr>
          <w:rFonts w:ascii="Times New Roman" w:eastAsia="標楷體" w:hAnsi="Times New Roman"/>
          <w:sz w:val="24"/>
          <w:szCs w:val="24"/>
          <w:lang w:eastAsia="zh-TW"/>
        </w:rPr>
      </w:pPr>
      <w:r w:rsidRPr="008202F3">
        <w:rPr>
          <w:rFonts w:ascii="標楷體" w:eastAsia="標楷體" w:hAnsi="標楷體" w:hint="eastAsia"/>
          <w:sz w:val="24"/>
          <w:szCs w:val="24"/>
          <w:lang w:eastAsia="zh-TW"/>
        </w:rPr>
        <w:t xml:space="preserve">        2.活動包含田野考察，請穿著輕便服裝。</w:t>
      </w:r>
    </w:p>
    <w:p w:rsidR="00FB6F28" w:rsidRPr="008202F3" w:rsidRDefault="00FB6F28" w:rsidP="00FB6F28">
      <w:pPr>
        <w:snapToGrid w:val="0"/>
        <w:spacing w:line="240" w:lineRule="auto"/>
        <w:rPr>
          <w:rFonts w:ascii="標楷體" w:eastAsia="標楷體" w:hAnsi="標楷體"/>
          <w:sz w:val="24"/>
          <w:szCs w:val="24"/>
          <w:lang w:eastAsia="zh-TW"/>
        </w:rPr>
      </w:pPr>
      <w:r w:rsidRPr="008202F3">
        <w:rPr>
          <w:rFonts w:ascii="Times New Roman" w:eastAsia="標楷體" w:hAnsi="Times New Roman"/>
          <w:sz w:val="24"/>
          <w:szCs w:val="24"/>
          <w:lang w:eastAsia="zh-TW"/>
        </w:rPr>
        <w:t>七、經費來源與概算</w:t>
      </w:r>
      <w:r w:rsidRPr="008202F3">
        <w:rPr>
          <w:rFonts w:ascii="標楷體" w:eastAsia="標楷體" w:hAnsi="標楷體" w:hint="eastAsia"/>
          <w:sz w:val="24"/>
          <w:szCs w:val="24"/>
          <w:lang w:eastAsia="zh-TW"/>
        </w:rPr>
        <w:t>：</w:t>
      </w:r>
    </w:p>
    <w:p w:rsidR="00FB6F28" w:rsidRPr="008202F3" w:rsidRDefault="00FB6F28" w:rsidP="00FB6F28">
      <w:pPr>
        <w:snapToGrid w:val="0"/>
        <w:spacing w:line="240" w:lineRule="auto"/>
        <w:ind w:leftChars="193" w:left="425"/>
        <w:rPr>
          <w:rFonts w:ascii="標楷體" w:eastAsia="標楷體" w:hAnsi="標楷體"/>
          <w:sz w:val="24"/>
          <w:szCs w:val="24"/>
          <w:lang w:eastAsia="zh-TW"/>
        </w:rPr>
      </w:pPr>
      <w:r w:rsidRPr="008202F3">
        <w:rPr>
          <w:rFonts w:ascii="標楷體" w:eastAsia="標楷體" w:hAnsi="標楷體" w:hint="eastAsia"/>
          <w:sz w:val="24"/>
          <w:szCs w:val="24"/>
          <w:lang w:eastAsia="zh-TW"/>
        </w:rPr>
        <w:t>本計畫所需經費由</w:t>
      </w:r>
      <w:proofErr w:type="gramStart"/>
      <w:r w:rsidRPr="008202F3">
        <w:rPr>
          <w:rFonts w:ascii="標楷體" w:eastAsia="標楷體" w:hAnsi="標楷體" w:hint="eastAsia"/>
          <w:sz w:val="24"/>
          <w:szCs w:val="24"/>
          <w:lang w:eastAsia="zh-TW"/>
        </w:rPr>
        <w:t>106</w:t>
      </w:r>
      <w:proofErr w:type="gramEnd"/>
      <w:r w:rsidRPr="008202F3">
        <w:rPr>
          <w:rFonts w:ascii="標楷體" w:eastAsia="標楷體" w:hAnsi="標楷體" w:hint="eastAsia"/>
          <w:sz w:val="24"/>
          <w:szCs w:val="24"/>
          <w:lang w:eastAsia="zh-TW"/>
        </w:rPr>
        <w:t>年度</w:t>
      </w:r>
      <w:r w:rsidRPr="008202F3">
        <w:rPr>
          <w:rFonts w:ascii="標楷體" w:eastAsia="標楷體" w:hAnsi="標楷體" w:cs="標楷體"/>
          <w:sz w:val="24"/>
          <w:szCs w:val="24"/>
          <w:lang w:eastAsia="zh-TW"/>
        </w:rPr>
        <w:t>教育部國民及學前教育署補助辦理十二年國民基本教育精進國民中學及國民小學教學品質要點</w:t>
      </w:r>
      <w:r w:rsidRPr="008202F3">
        <w:rPr>
          <w:rFonts w:ascii="標楷體" w:eastAsia="標楷體" w:hAnsi="標楷體" w:hint="eastAsia"/>
          <w:sz w:val="24"/>
          <w:szCs w:val="24"/>
          <w:lang w:eastAsia="zh-TW"/>
        </w:rPr>
        <w:t>專案補助。</w:t>
      </w:r>
    </w:p>
    <w:p w:rsidR="00FB6F28" w:rsidRPr="008202F3" w:rsidRDefault="00FB6F28" w:rsidP="00FB6F28">
      <w:pPr>
        <w:snapToGrid w:val="0"/>
        <w:spacing w:line="240" w:lineRule="auto"/>
        <w:rPr>
          <w:rFonts w:ascii="Times New Roman" w:eastAsia="標楷體" w:hAnsi="Times New Roman"/>
          <w:sz w:val="24"/>
          <w:szCs w:val="24"/>
        </w:rPr>
      </w:pPr>
      <w:proofErr w:type="spellStart"/>
      <w:r w:rsidRPr="008202F3">
        <w:rPr>
          <w:rFonts w:ascii="Times New Roman" w:eastAsia="標楷體" w:hAnsi="Times New Roman"/>
          <w:sz w:val="24"/>
          <w:szCs w:val="24"/>
        </w:rPr>
        <w:t>八、成效評估之實施</w:t>
      </w:r>
      <w:proofErr w:type="spellEnd"/>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641"/>
      </w:tblGrid>
      <w:tr w:rsidR="008202F3" w:rsidRPr="008202F3" w:rsidTr="008202F3">
        <w:tc>
          <w:tcPr>
            <w:tcW w:w="1984" w:type="dxa"/>
          </w:tcPr>
          <w:p w:rsidR="00FB6F28" w:rsidRPr="008202F3" w:rsidRDefault="00FB6F28" w:rsidP="00E8556F">
            <w:pPr>
              <w:snapToGrid w:val="0"/>
              <w:spacing w:line="240" w:lineRule="auto"/>
              <w:jc w:val="center"/>
              <w:rPr>
                <w:rFonts w:ascii="Times New Roman" w:eastAsia="標楷體" w:hAnsi="Times New Roman"/>
                <w:sz w:val="24"/>
                <w:szCs w:val="24"/>
              </w:rPr>
            </w:pPr>
            <w:proofErr w:type="spellStart"/>
            <w:r w:rsidRPr="008202F3">
              <w:rPr>
                <w:rFonts w:ascii="Times New Roman" w:eastAsia="標楷體" w:hAnsi="Times New Roman" w:hint="eastAsia"/>
                <w:sz w:val="24"/>
                <w:szCs w:val="24"/>
              </w:rPr>
              <w:t>設計評估內容</w:t>
            </w:r>
            <w:proofErr w:type="spellEnd"/>
          </w:p>
        </w:tc>
        <w:tc>
          <w:tcPr>
            <w:tcW w:w="5641" w:type="dxa"/>
          </w:tcPr>
          <w:p w:rsidR="00FB6F28" w:rsidRPr="008202F3" w:rsidRDefault="00FB6F28" w:rsidP="00E8556F">
            <w:pPr>
              <w:snapToGrid w:val="0"/>
              <w:spacing w:line="240" w:lineRule="auto"/>
              <w:rPr>
                <w:rFonts w:ascii="Times New Roman" w:eastAsia="標楷體" w:hAnsi="Times New Roman"/>
                <w:sz w:val="24"/>
                <w:szCs w:val="24"/>
              </w:rPr>
            </w:pPr>
            <w:proofErr w:type="spellStart"/>
            <w:r w:rsidRPr="008202F3">
              <w:rPr>
                <w:rFonts w:ascii="Times New Roman" w:eastAsia="標楷體" w:hAnsi="Times New Roman" w:hint="eastAsia"/>
                <w:sz w:val="24"/>
                <w:szCs w:val="24"/>
              </w:rPr>
              <w:t>評估工具</w:t>
            </w:r>
            <w:proofErr w:type="spellEnd"/>
          </w:p>
        </w:tc>
      </w:tr>
      <w:tr w:rsidR="008202F3" w:rsidRPr="008202F3" w:rsidTr="008202F3">
        <w:tc>
          <w:tcPr>
            <w:tcW w:w="1984" w:type="dxa"/>
          </w:tcPr>
          <w:p w:rsidR="00FB6F28" w:rsidRPr="008202F3" w:rsidRDefault="00FB6F28" w:rsidP="00E8556F">
            <w:pPr>
              <w:snapToGrid w:val="0"/>
              <w:spacing w:line="240" w:lineRule="auto"/>
              <w:jc w:val="center"/>
              <w:rPr>
                <w:rFonts w:ascii="Times New Roman" w:eastAsia="標楷體" w:hAnsi="Times New Roman"/>
                <w:sz w:val="24"/>
                <w:szCs w:val="24"/>
              </w:rPr>
            </w:pPr>
            <w:proofErr w:type="spellStart"/>
            <w:r w:rsidRPr="008202F3">
              <w:rPr>
                <w:rFonts w:ascii="Times New Roman" w:eastAsia="標楷體" w:hAnsi="Times New Roman" w:hint="eastAsia"/>
                <w:sz w:val="24"/>
                <w:szCs w:val="24"/>
              </w:rPr>
              <w:t>過程與結果評估</w:t>
            </w:r>
            <w:proofErr w:type="spellEnd"/>
          </w:p>
        </w:tc>
        <w:tc>
          <w:tcPr>
            <w:tcW w:w="5641" w:type="dxa"/>
          </w:tcPr>
          <w:p w:rsidR="00FB6F28" w:rsidRPr="008202F3" w:rsidRDefault="00FB6F28" w:rsidP="00E8556F">
            <w:pPr>
              <w:snapToGrid w:val="0"/>
              <w:spacing w:line="240" w:lineRule="auto"/>
              <w:rPr>
                <w:rFonts w:ascii="Times New Roman" w:eastAsia="標楷體" w:hAnsi="Times New Roman"/>
                <w:sz w:val="24"/>
                <w:szCs w:val="24"/>
                <w:lang w:eastAsia="zh-TW"/>
              </w:rPr>
            </w:pPr>
            <w:r w:rsidRPr="008202F3">
              <w:rPr>
                <w:rFonts w:ascii="標楷體" w:eastAsia="標楷體" w:hAnsi="標楷體" w:hint="eastAsia"/>
                <w:sz w:val="24"/>
                <w:szCs w:val="24"/>
                <w:lang w:eastAsia="zh-TW"/>
              </w:rPr>
              <w:t>量化分析</w:t>
            </w:r>
            <w:r w:rsidRPr="008202F3">
              <w:rPr>
                <w:rFonts w:ascii="Times New Roman" w:eastAsia="標楷體" w:hAnsi="Times New Roman" w:hint="eastAsia"/>
                <w:sz w:val="24"/>
                <w:szCs w:val="24"/>
                <w:lang w:eastAsia="zh-TW"/>
              </w:rPr>
              <w:t>（研習回饋單）</w:t>
            </w:r>
          </w:p>
        </w:tc>
      </w:tr>
      <w:tr w:rsidR="008202F3" w:rsidRPr="008202F3" w:rsidTr="008202F3">
        <w:tc>
          <w:tcPr>
            <w:tcW w:w="1984" w:type="dxa"/>
          </w:tcPr>
          <w:p w:rsidR="00FB6F28" w:rsidRPr="008202F3" w:rsidRDefault="00FB6F28" w:rsidP="00E8556F">
            <w:pPr>
              <w:snapToGrid w:val="0"/>
              <w:spacing w:line="240" w:lineRule="auto"/>
              <w:jc w:val="center"/>
              <w:rPr>
                <w:rFonts w:ascii="Times New Roman" w:eastAsia="標楷體" w:hAnsi="Times New Roman"/>
                <w:sz w:val="24"/>
                <w:szCs w:val="24"/>
              </w:rPr>
            </w:pPr>
            <w:proofErr w:type="spellStart"/>
            <w:r w:rsidRPr="008202F3">
              <w:rPr>
                <w:rFonts w:ascii="Times New Roman" w:eastAsia="標楷體" w:hAnsi="Times New Roman" w:hint="eastAsia"/>
                <w:sz w:val="24"/>
                <w:szCs w:val="24"/>
              </w:rPr>
              <w:t>現場回饋反應</w:t>
            </w:r>
            <w:proofErr w:type="spellEnd"/>
          </w:p>
        </w:tc>
        <w:tc>
          <w:tcPr>
            <w:tcW w:w="5641" w:type="dxa"/>
          </w:tcPr>
          <w:p w:rsidR="00FB6F28" w:rsidRPr="008202F3" w:rsidRDefault="00FB6F28" w:rsidP="00E8556F">
            <w:pPr>
              <w:snapToGrid w:val="0"/>
              <w:spacing w:line="240" w:lineRule="auto"/>
              <w:rPr>
                <w:rFonts w:ascii="Times New Roman" w:eastAsia="標楷體" w:hAnsi="Times New Roman"/>
                <w:sz w:val="24"/>
                <w:szCs w:val="24"/>
                <w:lang w:eastAsia="zh-TW"/>
              </w:rPr>
            </w:pPr>
            <w:r w:rsidRPr="008202F3">
              <w:rPr>
                <w:rFonts w:ascii="Times New Roman" w:eastAsia="標楷體" w:hAnsi="Times New Roman" w:hint="eastAsia"/>
                <w:sz w:val="24"/>
                <w:szCs w:val="24"/>
                <w:lang w:eastAsia="zh-TW"/>
              </w:rPr>
              <w:t>質性敘述（研習回饋單）</w:t>
            </w:r>
          </w:p>
        </w:tc>
      </w:tr>
      <w:tr w:rsidR="008202F3" w:rsidRPr="008202F3" w:rsidTr="008202F3">
        <w:tc>
          <w:tcPr>
            <w:tcW w:w="1984" w:type="dxa"/>
          </w:tcPr>
          <w:p w:rsidR="00FB6F28" w:rsidRPr="008202F3" w:rsidRDefault="00FB6F28" w:rsidP="00E8556F">
            <w:pPr>
              <w:snapToGrid w:val="0"/>
              <w:spacing w:after="0" w:line="240" w:lineRule="auto"/>
              <w:jc w:val="center"/>
              <w:rPr>
                <w:rFonts w:ascii="標楷體" w:eastAsia="標楷體" w:hAnsi="標楷體"/>
                <w:sz w:val="24"/>
                <w:szCs w:val="24"/>
                <w:lang w:eastAsia="zh-TW"/>
              </w:rPr>
            </w:pPr>
            <w:r w:rsidRPr="008202F3">
              <w:rPr>
                <w:rFonts w:ascii="標楷體" w:eastAsia="標楷體" w:hAnsi="標楷體" w:hint="eastAsia"/>
                <w:sz w:val="24"/>
                <w:szCs w:val="24"/>
                <w:lang w:eastAsia="zh-TW"/>
              </w:rPr>
              <w:t>學員參與程度</w:t>
            </w:r>
          </w:p>
        </w:tc>
        <w:tc>
          <w:tcPr>
            <w:tcW w:w="5641" w:type="dxa"/>
          </w:tcPr>
          <w:p w:rsidR="00FB6F28" w:rsidRPr="008202F3" w:rsidRDefault="00FB6F28" w:rsidP="00060185">
            <w:pPr>
              <w:snapToGrid w:val="0"/>
              <w:spacing w:after="0" w:line="240" w:lineRule="auto"/>
              <w:rPr>
                <w:rFonts w:ascii="標楷體" w:eastAsia="標楷體" w:hAnsi="標楷體"/>
                <w:sz w:val="24"/>
                <w:szCs w:val="24"/>
                <w:lang w:eastAsia="zh-TW"/>
              </w:rPr>
            </w:pPr>
            <w:r w:rsidRPr="008202F3">
              <w:rPr>
                <w:rFonts w:ascii="標楷體" w:eastAsia="標楷體" w:hAnsi="標楷體" w:hint="eastAsia"/>
                <w:sz w:val="24"/>
                <w:szCs w:val="24"/>
                <w:lang w:eastAsia="zh-TW"/>
              </w:rPr>
              <w:t>質性評估</w:t>
            </w:r>
            <w:proofErr w:type="gramStart"/>
            <w:r w:rsidRPr="008202F3">
              <w:rPr>
                <w:rFonts w:ascii="標楷體" w:eastAsia="標楷體" w:hAnsi="標楷體" w:hint="eastAsia"/>
                <w:sz w:val="24"/>
                <w:szCs w:val="24"/>
                <w:lang w:eastAsia="zh-TW"/>
              </w:rPr>
              <w:t>（</w:t>
            </w:r>
            <w:proofErr w:type="gramEnd"/>
            <w:r w:rsidR="00703608" w:rsidRPr="008202F3">
              <w:rPr>
                <w:rFonts w:ascii="標楷體" w:eastAsia="標楷體" w:hAnsi="標楷體" w:hint="eastAsia"/>
                <w:sz w:val="24"/>
                <w:szCs w:val="24"/>
                <w:lang w:eastAsia="zh-TW"/>
              </w:rPr>
              <w:t>鼓勵參與之學員設計</w:t>
            </w:r>
            <w:r w:rsidRPr="008202F3">
              <w:rPr>
                <w:rFonts w:ascii="標楷體" w:eastAsia="標楷體" w:hAnsi="標楷體" w:hint="eastAsia"/>
                <w:sz w:val="24"/>
                <w:szCs w:val="24"/>
                <w:lang w:eastAsia="zh-TW"/>
              </w:rPr>
              <w:t>校外教學參觀課程方案，</w:t>
            </w:r>
            <w:r w:rsidR="00060185" w:rsidRPr="008202F3">
              <w:rPr>
                <w:rFonts w:ascii="標楷體" w:eastAsia="標楷體" w:hAnsi="標楷體" w:hint="eastAsia"/>
                <w:sz w:val="24"/>
                <w:szCs w:val="24"/>
                <w:lang w:eastAsia="zh-TW"/>
              </w:rPr>
              <w:t>並實作於實際教學中，若有相關教學設計方案或活動照片，請</w:t>
            </w:r>
            <w:r w:rsidRPr="008202F3">
              <w:rPr>
                <w:rFonts w:ascii="標楷體" w:eastAsia="標楷體" w:hAnsi="標楷體" w:hint="eastAsia"/>
                <w:sz w:val="24"/>
                <w:szCs w:val="24"/>
                <w:lang w:eastAsia="zh-TW"/>
              </w:rPr>
              <w:t>於</w:t>
            </w:r>
            <w:r w:rsidR="00060185" w:rsidRPr="008202F3">
              <w:rPr>
                <w:rFonts w:ascii="標楷體" w:eastAsia="標楷體" w:hAnsi="標楷體" w:hint="eastAsia"/>
                <w:sz w:val="24"/>
                <w:szCs w:val="24"/>
                <w:lang w:eastAsia="zh-TW"/>
              </w:rPr>
              <w:t>12月31日前email至輔導員信箱zoe.lingchia@gmail.com</w:t>
            </w:r>
            <w:proofErr w:type="gramStart"/>
            <w:r w:rsidRPr="008202F3">
              <w:rPr>
                <w:rFonts w:ascii="標楷體" w:eastAsia="標楷體" w:hAnsi="標楷體" w:hint="eastAsia"/>
                <w:sz w:val="24"/>
                <w:szCs w:val="24"/>
                <w:lang w:eastAsia="zh-TW"/>
              </w:rPr>
              <w:t>）</w:t>
            </w:r>
            <w:proofErr w:type="gramEnd"/>
          </w:p>
        </w:tc>
      </w:tr>
    </w:tbl>
    <w:p w:rsidR="00FB6F28" w:rsidRPr="008202F3" w:rsidRDefault="00FB6F28" w:rsidP="00FB6F28">
      <w:pPr>
        <w:snapToGrid w:val="0"/>
        <w:spacing w:line="240" w:lineRule="auto"/>
        <w:ind w:left="480" w:hangingChars="200" w:hanging="480"/>
        <w:rPr>
          <w:rFonts w:ascii="Times New Roman" w:eastAsia="標楷體" w:hAnsi="Times New Roman"/>
          <w:sz w:val="24"/>
          <w:szCs w:val="24"/>
          <w:lang w:eastAsia="zh-TW"/>
        </w:rPr>
      </w:pPr>
    </w:p>
    <w:p w:rsidR="00FB6F28" w:rsidRPr="008202F3" w:rsidRDefault="00FB6F28" w:rsidP="00FB6F28">
      <w:pPr>
        <w:snapToGrid w:val="0"/>
        <w:spacing w:line="240" w:lineRule="auto"/>
        <w:ind w:left="480" w:hangingChars="200" w:hanging="480"/>
        <w:rPr>
          <w:rFonts w:ascii="Times New Roman" w:eastAsia="標楷體" w:hAnsi="Times New Roman"/>
          <w:sz w:val="24"/>
          <w:szCs w:val="24"/>
          <w:lang w:eastAsia="zh-TW"/>
        </w:rPr>
      </w:pPr>
      <w:r w:rsidRPr="008202F3">
        <w:rPr>
          <w:rFonts w:ascii="Times New Roman" w:eastAsia="標楷體" w:hAnsi="Times New Roman"/>
          <w:sz w:val="24"/>
          <w:szCs w:val="24"/>
          <w:lang w:eastAsia="zh-TW"/>
        </w:rPr>
        <w:t>九、預期成效</w:t>
      </w:r>
      <w:r w:rsidRPr="008202F3">
        <w:rPr>
          <w:rFonts w:ascii="Times New Roman" w:eastAsia="標楷體" w:hAnsi="Times New Roman" w:hint="eastAsia"/>
          <w:sz w:val="24"/>
          <w:szCs w:val="24"/>
          <w:lang w:eastAsia="zh-TW"/>
        </w:rPr>
        <w:t>：</w:t>
      </w:r>
    </w:p>
    <w:p w:rsidR="00FB6F28" w:rsidRPr="008202F3" w:rsidRDefault="00FB6F28" w:rsidP="00FB6F28">
      <w:pPr>
        <w:pStyle w:val="a3"/>
        <w:rPr>
          <w:rFonts w:ascii="標楷體" w:eastAsia="標楷體" w:hAnsi="標楷體"/>
          <w:sz w:val="24"/>
          <w:szCs w:val="24"/>
          <w:lang w:eastAsia="zh-TW"/>
        </w:rPr>
      </w:pPr>
      <w:r w:rsidRPr="008202F3">
        <w:rPr>
          <w:rFonts w:ascii="標楷體" w:eastAsia="標楷體" w:hAnsi="標楷體"/>
          <w:sz w:val="24"/>
          <w:szCs w:val="24"/>
          <w:lang w:eastAsia="zh-TW"/>
        </w:rPr>
        <w:t>(</w:t>
      </w:r>
      <w:proofErr w:type="gramStart"/>
      <w:r w:rsidRPr="008202F3">
        <w:rPr>
          <w:rFonts w:ascii="標楷體" w:eastAsia="標楷體" w:hAnsi="標楷體" w:hint="eastAsia"/>
          <w:sz w:val="24"/>
          <w:szCs w:val="24"/>
          <w:lang w:eastAsia="zh-TW"/>
        </w:rPr>
        <w:t>一</w:t>
      </w:r>
      <w:proofErr w:type="gramEnd"/>
      <w:r w:rsidRPr="008202F3">
        <w:rPr>
          <w:rFonts w:ascii="標楷體" w:eastAsia="標楷體" w:hAnsi="標楷體"/>
          <w:sz w:val="24"/>
          <w:szCs w:val="24"/>
          <w:lang w:eastAsia="zh-TW"/>
        </w:rPr>
        <w:t xml:space="preserve">) </w:t>
      </w:r>
      <w:r w:rsidRPr="008202F3">
        <w:rPr>
          <w:rFonts w:ascii="標楷體" w:eastAsia="標楷體" w:hAnsi="標楷體" w:hint="eastAsia"/>
          <w:sz w:val="24"/>
          <w:szCs w:val="24"/>
          <w:lang w:eastAsia="zh-TW"/>
        </w:rPr>
        <w:t>組織專業學習社</w:t>
      </w:r>
      <w:proofErr w:type="gramStart"/>
      <w:r w:rsidRPr="008202F3">
        <w:rPr>
          <w:rFonts w:ascii="標楷體" w:eastAsia="標楷體" w:hAnsi="標楷體" w:hint="eastAsia"/>
          <w:sz w:val="24"/>
          <w:szCs w:val="24"/>
          <w:lang w:eastAsia="zh-TW"/>
        </w:rPr>
        <w:t>群形塑跨</w:t>
      </w:r>
      <w:proofErr w:type="gramEnd"/>
      <w:r w:rsidRPr="008202F3">
        <w:rPr>
          <w:rFonts w:ascii="標楷體" w:eastAsia="標楷體" w:hAnsi="標楷體" w:hint="eastAsia"/>
          <w:sz w:val="24"/>
          <w:szCs w:val="24"/>
          <w:lang w:eastAsia="zh-TW"/>
        </w:rPr>
        <w:t>校專業對話。</w:t>
      </w:r>
    </w:p>
    <w:p w:rsidR="00FB6F28" w:rsidRPr="008202F3" w:rsidRDefault="00FB6F28" w:rsidP="00FB6F28">
      <w:pPr>
        <w:pStyle w:val="a3"/>
        <w:ind w:left="600" w:hangingChars="250" w:hanging="600"/>
        <w:rPr>
          <w:rFonts w:ascii="標楷體" w:eastAsia="標楷體" w:hAnsi="標楷體"/>
          <w:sz w:val="24"/>
          <w:szCs w:val="24"/>
          <w:lang w:eastAsia="zh-TW"/>
        </w:rPr>
      </w:pPr>
      <w:r w:rsidRPr="008202F3">
        <w:rPr>
          <w:rFonts w:ascii="標楷體" w:eastAsia="標楷體" w:hAnsi="標楷體"/>
          <w:sz w:val="24"/>
          <w:szCs w:val="24"/>
          <w:lang w:eastAsia="zh-TW"/>
        </w:rPr>
        <w:t>(</w:t>
      </w:r>
      <w:r w:rsidRPr="008202F3">
        <w:rPr>
          <w:rFonts w:ascii="標楷體" w:eastAsia="標楷體" w:hAnsi="標楷體" w:hint="eastAsia"/>
          <w:sz w:val="24"/>
          <w:szCs w:val="24"/>
          <w:lang w:eastAsia="zh-TW"/>
        </w:rPr>
        <w:t>二</w:t>
      </w:r>
      <w:r w:rsidRPr="008202F3">
        <w:rPr>
          <w:rFonts w:ascii="標楷體" w:eastAsia="標楷體" w:hAnsi="標楷體"/>
          <w:sz w:val="24"/>
          <w:szCs w:val="24"/>
          <w:lang w:eastAsia="zh-TW"/>
        </w:rPr>
        <w:t xml:space="preserve">) </w:t>
      </w:r>
      <w:proofErr w:type="gramStart"/>
      <w:r w:rsidRPr="008202F3">
        <w:rPr>
          <w:rFonts w:ascii="標楷體" w:eastAsia="標楷體" w:hAnsi="標楷體" w:hint="eastAsia"/>
          <w:sz w:val="24"/>
          <w:szCs w:val="24"/>
          <w:lang w:eastAsia="zh-TW"/>
        </w:rPr>
        <w:t>工作坊能致力</w:t>
      </w:r>
      <w:proofErr w:type="gramEnd"/>
      <w:r w:rsidRPr="008202F3">
        <w:rPr>
          <w:rFonts w:ascii="標楷體" w:eastAsia="標楷體" w:hAnsi="標楷體" w:hint="eastAsia"/>
          <w:sz w:val="24"/>
          <w:szCs w:val="24"/>
          <w:lang w:eastAsia="zh-TW"/>
        </w:rPr>
        <w:t>於將研發的地方文化資源融入社會領域課程之校外教學參觀課程方案，達到實地情境學習之成效，與會教師並返校與各校社會領域教師分享。</w:t>
      </w:r>
    </w:p>
    <w:p w:rsidR="00FB6F28" w:rsidRPr="008202F3" w:rsidRDefault="00FB6F28" w:rsidP="00FB6F28">
      <w:pPr>
        <w:pStyle w:val="a3"/>
        <w:ind w:left="600" w:hangingChars="250" w:hanging="600"/>
        <w:rPr>
          <w:rFonts w:ascii="標楷體" w:eastAsia="標楷體" w:hAnsi="標楷體"/>
          <w:sz w:val="24"/>
          <w:szCs w:val="24"/>
          <w:lang w:eastAsia="zh-TW"/>
        </w:rPr>
      </w:pPr>
      <w:r w:rsidRPr="008202F3">
        <w:rPr>
          <w:rFonts w:ascii="標楷體" w:eastAsia="標楷體" w:hAnsi="標楷體"/>
          <w:sz w:val="24"/>
          <w:szCs w:val="24"/>
          <w:lang w:eastAsia="zh-TW"/>
        </w:rPr>
        <w:t>(</w:t>
      </w:r>
      <w:r w:rsidRPr="008202F3">
        <w:rPr>
          <w:rFonts w:ascii="標楷體" w:eastAsia="標楷體" w:hAnsi="標楷體" w:hint="eastAsia"/>
          <w:sz w:val="24"/>
          <w:szCs w:val="24"/>
          <w:lang w:eastAsia="zh-TW"/>
        </w:rPr>
        <w:t>三</w:t>
      </w:r>
      <w:r w:rsidRPr="008202F3">
        <w:rPr>
          <w:rFonts w:ascii="標楷體" w:eastAsia="標楷體" w:hAnsi="標楷體"/>
          <w:sz w:val="24"/>
          <w:szCs w:val="24"/>
          <w:lang w:eastAsia="zh-TW"/>
        </w:rPr>
        <w:t xml:space="preserve">) </w:t>
      </w:r>
      <w:r w:rsidRPr="008202F3">
        <w:rPr>
          <w:rFonts w:ascii="標楷體" w:eastAsia="標楷體" w:hAnsi="標楷體" w:hint="eastAsia"/>
          <w:sz w:val="24"/>
          <w:szCs w:val="24"/>
          <w:lang w:eastAsia="zh-TW"/>
        </w:rPr>
        <w:t>由各校對彰化地區文史議題有興趣之教師組成『</w:t>
      </w:r>
      <w:proofErr w:type="gramStart"/>
      <w:r w:rsidRPr="008202F3">
        <w:rPr>
          <w:rFonts w:ascii="標楷體" w:eastAsia="標楷體" w:hAnsi="標楷體" w:hint="eastAsia"/>
          <w:sz w:val="24"/>
          <w:szCs w:val="24"/>
          <w:lang w:eastAsia="zh-TW"/>
        </w:rPr>
        <w:t>走讀彰化</w:t>
      </w:r>
      <w:proofErr w:type="gramEnd"/>
      <w:r w:rsidRPr="008202F3">
        <w:rPr>
          <w:rFonts w:ascii="標楷體" w:eastAsia="標楷體" w:hAnsi="標楷體" w:hint="eastAsia"/>
          <w:sz w:val="24"/>
          <w:szCs w:val="24"/>
          <w:lang w:eastAsia="zh-TW"/>
        </w:rPr>
        <w:t>』工作坊，一起探究彰化的過去、現在與未來，走出課堂與文本裡的知識，實際領略彰化的人文、地理與文化，並進一步發展指導學生進行彰化文史研究之契機與激發教師對鄉土文化關懷的熱情與素養，並能實際應用踏察之資源於社會領域之教學。</w:t>
      </w:r>
    </w:p>
    <w:p w:rsidR="00FB6F28" w:rsidRPr="008202F3" w:rsidRDefault="00FB6F28" w:rsidP="00FB6F28">
      <w:pPr>
        <w:pStyle w:val="a3"/>
        <w:ind w:left="600" w:hangingChars="250" w:hanging="600"/>
        <w:rPr>
          <w:rFonts w:ascii="標楷體" w:eastAsia="標楷體" w:hAnsi="標楷體"/>
          <w:sz w:val="24"/>
          <w:szCs w:val="24"/>
          <w:lang w:eastAsia="zh-TW"/>
        </w:rPr>
      </w:pPr>
    </w:p>
    <w:p w:rsidR="00FB6F28" w:rsidRPr="008202F3" w:rsidRDefault="00FB6F28" w:rsidP="00FB6F28">
      <w:pPr>
        <w:pStyle w:val="a3"/>
        <w:rPr>
          <w:rFonts w:ascii="標楷體" w:eastAsia="標楷體" w:hAnsi="標楷體"/>
          <w:sz w:val="24"/>
          <w:szCs w:val="24"/>
          <w:lang w:eastAsia="zh-TW"/>
        </w:rPr>
      </w:pPr>
      <w:r w:rsidRPr="008202F3">
        <w:rPr>
          <w:rFonts w:ascii="Times New Roman" w:eastAsia="標楷體" w:hAnsi="Times New Roman" w:hint="eastAsia"/>
          <w:sz w:val="24"/>
          <w:szCs w:val="24"/>
          <w:lang w:eastAsia="zh-TW"/>
        </w:rPr>
        <w:t>十</w:t>
      </w:r>
      <w:r w:rsidRPr="008202F3">
        <w:rPr>
          <w:rFonts w:ascii="標楷體" w:eastAsia="標楷體" w:hAnsi="標楷體" w:hint="eastAsia"/>
          <w:sz w:val="24"/>
          <w:szCs w:val="24"/>
          <w:lang w:eastAsia="zh-TW"/>
        </w:rPr>
        <w:t>、本案聯絡人:</w:t>
      </w:r>
      <w:r w:rsidR="00703608" w:rsidRPr="008202F3">
        <w:rPr>
          <w:rFonts w:ascii="標楷體" w:eastAsia="標楷體" w:hAnsi="標楷體" w:hint="eastAsia"/>
          <w:sz w:val="24"/>
          <w:szCs w:val="24"/>
          <w:lang w:eastAsia="zh-TW"/>
        </w:rPr>
        <w:t>民生國小</w:t>
      </w:r>
      <w:r w:rsidRPr="008202F3">
        <w:rPr>
          <w:rFonts w:ascii="標楷體" w:eastAsia="標楷體" w:hAnsi="標楷體" w:hint="eastAsia"/>
          <w:sz w:val="24"/>
          <w:szCs w:val="24"/>
          <w:lang w:eastAsia="zh-TW"/>
        </w:rPr>
        <w:t xml:space="preserve"> </w:t>
      </w:r>
      <w:r w:rsidR="00703608" w:rsidRPr="008202F3">
        <w:rPr>
          <w:rFonts w:ascii="標楷體" w:eastAsia="標楷體" w:hAnsi="標楷體" w:hint="eastAsia"/>
          <w:sz w:val="24"/>
          <w:szCs w:val="24"/>
          <w:lang w:eastAsia="zh-TW"/>
        </w:rPr>
        <w:t>吳玲佳</w:t>
      </w:r>
      <w:r w:rsidRPr="008202F3">
        <w:rPr>
          <w:rFonts w:ascii="標楷體" w:eastAsia="標楷體" w:hAnsi="標楷體" w:hint="eastAsia"/>
          <w:sz w:val="24"/>
          <w:szCs w:val="24"/>
          <w:lang w:eastAsia="zh-TW"/>
        </w:rPr>
        <w:t>教師</w:t>
      </w:r>
      <w:r w:rsidR="00703608" w:rsidRPr="008202F3">
        <w:rPr>
          <w:rFonts w:ascii="標楷體" w:eastAsia="標楷體" w:hAnsi="標楷體" w:hint="eastAsia"/>
          <w:sz w:val="24"/>
          <w:szCs w:val="24"/>
          <w:lang w:eastAsia="zh-TW"/>
        </w:rPr>
        <w:t xml:space="preserve"> (聯絡電話：04-8231023 分機 817 )</w:t>
      </w:r>
    </w:p>
    <w:p w:rsidR="00FB6F28" w:rsidRPr="008202F3" w:rsidRDefault="00FB6F28" w:rsidP="00FB6F28">
      <w:pPr>
        <w:pStyle w:val="a3"/>
        <w:rPr>
          <w:rFonts w:ascii="標楷體" w:eastAsia="標楷體" w:hAnsi="標楷體"/>
          <w:sz w:val="24"/>
          <w:szCs w:val="24"/>
          <w:lang w:eastAsia="zh-TW"/>
        </w:rPr>
      </w:pPr>
    </w:p>
    <w:p w:rsidR="00FB6F28" w:rsidRPr="008202F3" w:rsidRDefault="00FB6F28" w:rsidP="00FB6F28">
      <w:pPr>
        <w:pStyle w:val="a3"/>
        <w:rPr>
          <w:rFonts w:ascii="標楷體" w:eastAsia="標楷體" w:hAnsi="標楷體"/>
          <w:sz w:val="24"/>
          <w:szCs w:val="24"/>
          <w:lang w:eastAsia="zh-TW"/>
        </w:rPr>
      </w:pPr>
    </w:p>
    <w:p w:rsidR="00FB6F28" w:rsidRPr="008202F3" w:rsidRDefault="00FB6F28" w:rsidP="00FB6F28">
      <w:pPr>
        <w:pStyle w:val="a3"/>
        <w:rPr>
          <w:rFonts w:ascii="標楷體" w:eastAsia="標楷體" w:hAnsi="標楷體"/>
          <w:sz w:val="24"/>
          <w:szCs w:val="24"/>
          <w:lang w:eastAsia="zh-TW"/>
        </w:rPr>
      </w:pPr>
    </w:p>
    <w:p w:rsidR="00FB6F28" w:rsidRPr="008202F3" w:rsidRDefault="00FB6F28" w:rsidP="00FB6F28">
      <w:pPr>
        <w:pStyle w:val="a3"/>
        <w:rPr>
          <w:rFonts w:ascii="標楷體" w:eastAsia="標楷體" w:hAnsi="標楷體"/>
          <w:sz w:val="24"/>
          <w:szCs w:val="24"/>
          <w:lang w:eastAsia="zh-TW"/>
        </w:rPr>
      </w:pPr>
    </w:p>
    <w:p w:rsidR="00FB6F28" w:rsidRPr="008202F3" w:rsidRDefault="00FB6F28" w:rsidP="001F4E95">
      <w:pPr>
        <w:pStyle w:val="1"/>
        <w:spacing w:line="360" w:lineRule="auto"/>
        <w:jc w:val="center"/>
        <w:rPr>
          <w:rFonts w:ascii="標楷體" w:eastAsia="標楷體" w:hAnsi="標楷體" w:cs="標楷體"/>
          <w:b/>
          <w:bCs/>
          <w:color w:val="auto"/>
          <w:sz w:val="28"/>
          <w:szCs w:val="28"/>
        </w:rPr>
      </w:pPr>
      <w:r w:rsidRPr="008202F3">
        <w:rPr>
          <w:rFonts w:ascii="標楷體" w:eastAsia="標楷體" w:hAnsi="標楷體" w:cs="標楷體" w:hint="eastAsia"/>
          <w:b/>
          <w:bCs/>
          <w:color w:val="auto"/>
          <w:sz w:val="28"/>
          <w:szCs w:val="28"/>
        </w:rPr>
        <w:lastRenderedPageBreak/>
        <w:t>彰化縣</w:t>
      </w:r>
      <w:proofErr w:type="gramStart"/>
      <w:r w:rsidRPr="008202F3">
        <w:rPr>
          <w:rFonts w:ascii="標楷體" w:eastAsia="標楷體" w:hAnsi="標楷體" w:cs="標楷體"/>
          <w:b/>
          <w:bCs/>
          <w:color w:val="auto"/>
          <w:sz w:val="28"/>
          <w:szCs w:val="28"/>
        </w:rPr>
        <w:t>10</w:t>
      </w:r>
      <w:r w:rsidRPr="008202F3">
        <w:rPr>
          <w:rFonts w:ascii="標楷體" w:eastAsia="標楷體" w:hAnsi="標楷體" w:cs="標楷體" w:hint="eastAsia"/>
          <w:b/>
          <w:bCs/>
          <w:color w:val="auto"/>
          <w:sz w:val="28"/>
          <w:szCs w:val="28"/>
        </w:rPr>
        <w:t>6</w:t>
      </w:r>
      <w:proofErr w:type="gramEnd"/>
      <w:r w:rsidRPr="008202F3">
        <w:rPr>
          <w:rFonts w:ascii="標楷體" w:eastAsia="標楷體" w:hAnsi="標楷體" w:cs="標楷體" w:hint="eastAsia"/>
          <w:b/>
          <w:bCs/>
          <w:color w:val="auto"/>
          <w:sz w:val="28"/>
          <w:szCs w:val="28"/>
        </w:rPr>
        <w:t>年度十二年國民基本教育精進</w:t>
      </w:r>
      <w:r w:rsidRPr="008202F3">
        <w:rPr>
          <w:rFonts w:ascii="標楷體" w:eastAsia="標楷體" w:hAnsi="標楷體" w:cs="標楷體"/>
          <w:b/>
          <w:bCs/>
          <w:color w:val="auto"/>
          <w:sz w:val="28"/>
          <w:szCs w:val="28"/>
        </w:rPr>
        <w:t>國民中學及國民小學</w:t>
      </w:r>
      <w:r w:rsidRPr="008202F3">
        <w:rPr>
          <w:rFonts w:ascii="標楷體" w:eastAsia="標楷體" w:hAnsi="標楷體" w:cs="標楷體" w:hint="eastAsia"/>
          <w:b/>
          <w:bCs/>
          <w:color w:val="auto"/>
          <w:sz w:val="28"/>
          <w:szCs w:val="28"/>
        </w:rPr>
        <w:t>教學品質計畫</w:t>
      </w:r>
      <w:r w:rsidR="001F4E95" w:rsidRPr="008202F3">
        <w:rPr>
          <w:rFonts w:ascii="標楷體" w:eastAsia="標楷體" w:hAnsi="標楷體" w:cs="標楷體" w:hint="eastAsia"/>
          <w:b/>
          <w:bCs/>
          <w:color w:val="auto"/>
          <w:sz w:val="28"/>
          <w:szCs w:val="28"/>
        </w:rPr>
        <w:t>～</w:t>
      </w:r>
      <w:r w:rsidRPr="008202F3">
        <w:rPr>
          <w:rFonts w:ascii="標楷體" w:eastAsia="標楷體" w:hAnsi="標楷體" w:cs="標楷體" w:hint="eastAsia"/>
          <w:b/>
          <w:bCs/>
          <w:color w:val="auto"/>
          <w:sz w:val="28"/>
          <w:szCs w:val="28"/>
        </w:rPr>
        <w:t>社會領域「</w:t>
      </w:r>
      <w:proofErr w:type="gramStart"/>
      <w:r w:rsidRPr="008202F3">
        <w:rPr>
          <w:rFonts w:ascii="標楷體" w:eastAsia="標楷體" w:hAnsi="標楷體" w:cs="標楷體" w:hint="eastAsia"/>
          <w:b/>
          <w:bCs/>
          <w:color w:val="auto"/>
          <w:sz w:val="28"/>
          <w:szCs w:val="28"/>
        </w:rPr>
        <w:t>走讀彰化</w:t>
      </w:r>
      <w:proofErr w:type="gramEnd"/>
      <w:r w:rsidRPr="008202F3">
        <w:rPr>
          <w:rFonts w:ascii="標楷體" w:eastAsia="標楷體" w:hAnsi="標楷體" w:cs="標楷體" w:hint="eastAsia"/>
          <w:b/>
          <w:bCs/>
          <w:color w:val="auto"/>
          <w:sz w:val="28"/>
          <w:szCs w:val="28"/>
        </w:rPr>
        <w:t>」工作坊研習計畫</w:t>
      </w:r>
    </w:p>
    <w:p w:rsidR="00FB6F28" w:rsidRPr="008202F3" w:rsidRDefault="00FB6F28" w:rsidP="001F4E95">
      <w:pPr>
        <w:pStyle w:val="1"/>
        <w:spacing w:line="360" w:lineRule="auto"/>
        <w:jc w:val="center"/>
        <w:rPr>
          <w:rFonts w:ascii="標楷體" w:eastAsia="標楷體" w:hAnsi="標楷體" w:cs="標楷體"/>
          <w:b/>
          <w:bCs/>
          <w:color w:val="auto"/>
          <w:sz w:val="28"/>
          <w:szCs w:val="28"/>
        </w:rPr>
      </w:pPr>
      <w:r w:rsidRPr="008202F3">
        <w:rPr>
          <w:rFonts w:ascii="標楷體" w:eastAsia="標楷體" w:hAnsi="標楷體" w:cs="標楷體" w:hint="eastAsia"/>
          <w:b/>
          <w:bCs/>
          <w:color w:val="auto"/>
          <w:sz w:val="28"/>
          <w:szCs w:val="28"/>
        </w:rPr>
        <w:t>研習課程內容</w:t>
      </w:r>
    </w:p>
    <w:p w:rsidR="001F4E95" w:rsidRPr="008202F3" w:rsidRDefault="001F4E95" w:rsidP="00FB6F28">
      <w:pPr>
        <w:pStyle w:val="1"/>
        <w:spacing w:line="360" w:lineRule="auto"/>
        <w:ind w:firstLine="631"/>
        <w:jc w:val="center"/>
        <w:rPr>
          <w:rFonts w:ascii="標楷體" w:eastAsia="標楷體" w:hAnsi="標楷體" w:cs="Times New Roman"/>
          <w:color w:val="auto"/>
          <w:sz w:val="28"/>
          <w:szCs w:val="28"/>
        </w:rPr>
      </w:pPr>
    </w:p>
    <w:p w:rsidR="00FB6F28" w:rsidRPr="008202F3" w:rsidRDefault="00FB6F28" w:rsidP="00FB6F28">
      <w:pPr>
        <w:pStyle w:val="a3"/>
        <w:ind w:firstLineChars="100" w:firstLine="240"/>
        <w:rPr>
          <w:rFonts w:ascii="標楷體" w:eastAsia="標楷體" w:hAnsi="標楷體"/>
          <w:sz w:val="24"/>
          <w:szCs w:val="24"/>
          <w:lang w:eastAsia="zh-TW"/>
        </w:rPr>
      </w:pPr>
      <w:r w:rsidRPr="008202F3">
        <w:rPr>
          <w:rFonts w:ascii="標楷體" w:eastAsia="標楷體" w:hAnsi="標楷體"/>
          <w:sz w:val="24"/>
          <w:szCs w:val="24"/>
          <w:lang w:eastAsia="zh-TW"/>
        </w:rPr>
        <w:t>10</w:t>
      </w:r>
      <w:r w:rsidRPr="008202F3">
        <w:rPr>
          <w:rFonts w:ascii="標楷體" w:eastAsia="標楷體" w:hAnsi="標楷體" w:hint="eastAsia"/>
          <w:sz w:val="24"/>
          <w:szCs w:val="24"/>
          <w:lang w:eastAsia="zh-TW"/>
        </w:rPr>
        <w:t>6</w:t>
      </w:r>
      <w:r w:rsidRPr="008202F3">
        <w:rPr>
          <w:rFonts w:ascii="標楷體" w:eastAsia="標楷體" w:hAnsi="標楷體"/>
          <w:sz w:val="24"/>
          <w:szCs w:val="24"/>
          <w:lang w:eastAsia="zh-TW"/>
        </w:rPr>
        <w:t>.</w:t>
      </w:r>
      <w:r w:rsidRPr="008202F3">
        <w:rPr>
          <w:rFonts w:ascii="標楷體" w:eastAsia="標楷體" w:hAnsi="標楷體" w:hint="eastAsia"/>
          <w:sz w:val="24"/>
          <w:szCs w:val="24"/>
          <w:lang w:eastAsia="zh-TW"/>
        </w:rPr>
        <w:t>1</w:t>
      </w:r>
      <w:r w:rsidR="00AB218F">
        <w:rPr>
          <w:rFonts w:ascii="標楷體" w:eastAsia="標楷體" w:hAnsi="標楷體" w:hint="eastAsia"/>
          <w:sz w:val="24"/>
          <w:szCs w:val="24"/>
          <w:lang w:eastAsia="zh-TW"/>
        </w:rPr>
        <w:t>1</w:t>
      </w:r>
      <w:r w:rsidRPr="008202F3">
        <w:rPr>
          <w:rFonts w:ascii="標楷體" w:eastAsia="標楷體" w:hAnsi="標楷體"/>
          <w:sz w:val="24"/>
          <w:szCs w:val="24"/>
          <w:lang w:eastAsia="zh-TW"/>
        </w:rPr>
        <w:t>.</w:t>
      </w:r>
      <w:r w:rsidR="00AB218F">
        <w:rPr>
          <w:rFonts w:ascii="標楷體" w:eastAsia="標楷體" w:hAnsi="標楷體" w:hint="eastAsia"/>
          <w:sz w:val="24"/>
          <w:szCs w:val="24"/>
          <w:lang w:eastAsia="zh-TW"/>
        </w:rPr>
        <w:t>2</w:t>
      </w:r>
      <w:r w:rsidRPr="008202F3">
        <w:rPr>
          <w:rFonts w:ascii="標楷體" w:eastAsia="標楷體" w:hAnsi="標楷體"/>
          <w:sz w:val="24"/>
          <w:szCs w:val="24"/>
          <w:lang w:eastAsia="zh-TW"/>
        </w:rPr>
        <w:t>(</w:t>
      </w:r>
      <w:r w:rsidR="00A84800" w:rsidRPr="008202F3">
        <w:rPr>
          <w:rFonts w:ascii="標楷體" w:eastAsia="標楷體" w:hAnsi="標楷體" w:hint="eastAsia"/>
          <w:sz w:val="24"/>
          <w:szCs w:val="24"/>
          <w:lang w:eastAsia="zh-TW"/>
        </w:rPr>
        <w:t>四</w:t>
      </w:r>
      <w:r w:rsidRPr="008202F3">
        <w:rPr>
          <w:rFonts w:ascii="標楷體" w:eastAsia="標楷體" w:hAnsi="標楷體"/>
          <w:sz w:val="24"/>
          <w:szCs w:val="24"/>
          <w:lang w:eastAsia="zh-TW"/>
        </w:rPr>
        <w:t>) 09</w:t>
      </w:r>
      <w:r w:rsidRPr="008202F3">
        <w:rPr>
          <w:rFonts w:ascii="標楷體" w:eastAsia="標楷體" w:hAnsi="標楷體" w:hint="eastAsia"/>
          <w:sz w:val="24"/>
          <w:szCs w:val="24"/>
          <w:lang w:eastAsia="zh-TW"/>
        </w:rPr>
        <w:t>：</w:t>
      </w:r>
      <w:r w:rsidRPr="008202F3">
        <w:rPr>
          <w:rFonts w:ascii="標楷體" w:eastAsia="標楷體" w:hAnsi="標楷體"/>
          <w:sz w:val="24"/>
          <w:szCs w:val="24"/>
          <w:lang w:eastAsia="zh-TW"/>
        </w:rPr>
        <w:t>00-16</w:t>
      </w:r>
      <w:r w:rsidRPr="008202F3">
        <w:rPr>
          <w:rFonts w:ascii="標楷體" w:eastAsia="標楷體" w:hAnsi="標楷體" w:hint="eastAsia"/>
          <w:sz w:val="24"/>
          <w:szCs w:val="24"/>
          <w:lang w:eastAsia="zh-TW"/>
        </w:rPr>
        <w:t>：3</w:t>
      </w:r>
      <w:r w:rsidRPr="008202F3">
        <w:rPr>
          <w:rFonts w:ascii="標楷體" w:eastAsia="標楷體" w:hAnsi="標楷體"/>
          <w:sz w:val="24"/>
          <w:szCs w:val="24"/>
          <w:lang w:eastAsia="zh-TW"/>
        </w:rPr>
        <w:t>0</w:t>
      </w:r>
    </w:p>
    <w:tbl>
      <w:tblPr>
        <w:tblW w:w="84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3384"/>
        <w:gridCol w:w="1843"/>
        <w:gridCol w:w="1417"/>
      </w:tblGrid>
      <w:tr w:rsidR="008202F3" w:rsidRPr="008202F3" w:rsidTr="00FB681C">
        <w:trPr>
          <w:trHeight w:val="1338"/>
        </w:trPr>
        <w:tc>
          <w:tcPr>
            <w:tcW w:w="1756" w:type="dxa"/>
            <w:vAlign w:val="center"/>
          </w:tcPr>
          <w:p w:rsidR="00A84800" w:rsidRPr="008202F3" w:rsidRDefault="00A84800"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時間</w:t>
            </w:r>
          </w:p>
        </w:tc>
        <w:tc>
          <w:tcPr>
            <w:tcW w:w="3384" w:type="dxa"/>
            <w:vAlign w:val="center"/>
          </w:tcPr>
          <w:p w:rsidR="00A84800" w:rsidRPr="008202F3" w:rsidRDefault="00A84800" w:rsidP="00B35E3B">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主題內容</w:t>
            </w:r>
          </w:p>
        </w:tc>
        <w:tc>
          <w:tcPr>
            <w:tcW w:w="1843" w:type="dxa"/>
            <w:vAlign w:val="center"/>
          </w:tcPr>
          <w:p w:rsidR="00A84800" w:rsidRPr="008202F3" w:rsidRDefault="003D7498"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主持人/</w:t>
            </w:r>
            <w:r w:rsidR="00A84800" w:rsidRPr="008202F3">
              <w:rPr>
                <w:rFonts w:ascii="標楷體" w:eastAsia="標楷體" w:hAnsi="標楷體" w:hint="eastAsia"/>
                <w:sz w:val="28"/>
                <w:szCs w:val="28"/>
                <w:lang w:eastAsia="zh-TW"/>
              </w:rPr>
              <w:t>講師</w:t>
            </w:r>
          </w:p>
        </w:tc>
        <w:tc>
          <w:tcPr>
            <w:tcW w:w="1417" w:type="dxa"/>
            <w:vAlign w:val="center"/>
          </w:tcPr>
          <w:p w:rsidR="00A84800" w:rsidRPr="008202F3" w:rsidRDefault="00A84800"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備註</w:t>
            </w:r>
          </w:p>
        </w:tc>
      </w:tr>
      <w:tr w:rsidR="008202F3" w:rsidRPr="008202F3" w:rsidTr="00FB681C">
        <w:trPr>
          <w:trHeight w:val="1338"/>
        </w:trPr>
        <w:tc>
          <w:tcPr>
            <w:tcW w:w="1756" w:type="dxa"/>
            <w:vAlign w:val="center"/>
          </w:tcPr>
          <w:p w:rsidR="00FB6F28" w:rsidRPr="008202F3" w:rsidRDefault="00FB6F28" w:rsidP="00E8556F">
            <w:pPr>
              <w:pStyle w:val="a3"/>
              <w:jc w:val="center"/>
              <w:rPr>
                <w:rFonts w:ascii="標楷體" w:eastAsia="標楷體" w:hAnsi="標楷體"/>
                <w:sz w:val="28"/>
                <w:szCs w:val="28"/>
                <w:lang w:eastAsia="zh-TW"/>
              </w:rPr>
            </w:pPr>
            <w:r w:rsidRPr="008202F3">
              <w:rPr>
                <w:rFonts w:ascii="標楷體" w:eastAsia="標楷體" w:hAnsi="標楷體"/>
                <w:sz w:val="28"/>
                <w:szCs w:val="28"/>
                <w:lang w:eastAsia="zh-TW"/>
              </w:rPr>
              <w:t>08:40~09:00</w:t>
            </w:r>
          </w:p>
        </w:tc>
        <w:tc>
          <w:tcPr>
            <w:tcW w:w="3384" w:type="dxa"/>
            <w:vAlign w:val="center"/>
          </w:tcPr>
          <w:p w:rsidR="00FB6F28" w:rsidRPr="008202F3" w:rsidRDefault="00FB6F28"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報到</w:t>
            </w:r>
          </w:p>
        </w:tc>
        <w:tc>
          <w:tcPr>
            <w:tcW w:w="1843" w:type="dxa"/>
            <w:vAlign w:val="center"/>
          </w:tcPr>
          <w:p w:rsidR="00FB6F28" w:rsidRPr="008202F3" w:rsidRDefault="00FB6F28"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輔導員</w:t>
            </w:r>
          </w:p>
        </w:tc>
        <w:tc>
          <w:tcPr>
            <w:tcW w:w="1417" w:type="dxa"/>
            <w:vAlign w:val="center"/>
          </w:tcPr>
          <w:p w:rsidR="00FB6F28" w:rsidRPr="008202F3" w:rsidRDefault="003D7498"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北斗國中</w:t>
            </w:r>
          </w:p>
        </w:tc>
      </w:tr>
      <w:tr w:rsidR="008202F3" w:rsidRPr="008202F3" w:rsidTr="00FB681C">
        <w:trPr>
          <w:trHeight w:val="1338"/>
        </w:trPr>
        <w:tc>
          <w:tcPr>
            <w:tcW w:w="1756" w:type="dxa"/>
            <w:vAlign w:val="center"/>
          </w:tcPr>
          <w:p w:rsidR="00FB6F28" w:rsidRPr="008202F3" w:rsidRDefault="00FB6F28" w:rsidP="00E8556F">
            <w:pPr>
              <w:pStyle w:val="a3"/>
              <w:jc w:val="center"/>
              <w:rPr>
                <w:rFonts w:ascii="標楷體" w:eastAsia="標楷體" w:hAnsi="標楷體"/>
                <w:sz w:val="28"/>
                <w:szCs w:val="28"/>
                <w:lang w:eastAsia="zh-TW"/>
              </w:rPr>
            </w:pPr>
            <w:r w:rsidRPr="008202F3">
              <w:rPr>
                <w:rFonts w:ascii="標楷體" w:eastAsia="標楷體" w:hAnsi="標楷體"/>
                <w:sz w:val="28"/>
                <w:szCs w:val="28"/>
                <w:lang w:eastAsia="zh-TW"/>
              </w:rPr>
              <w:t>09:00~12:00</w:t>
            </w:r>
          </w:p>
        </w:tc>
        <w:tc>
          <w:tcPr>
            <w:tcW w:w="3384" w:type="dxa"/>
            <w:vAlign w:val="center"/>
          </w:tcPr>
          <w:p w:rsidR="00FB6F28" w:rsidRPr="008202F3" w:rsidRDefault="00FB6F28"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專題講座</w:t>
            </w:r>
          </w:p>
          <w:p w:rsidR="00FB6F28" w:rsidRPr="008202F3" w:rsidRDefault="00FB6F28"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～北斗鎮的文史采風</w:t>
            </w:r>
          </w:p>
        </w:tc>
        <w:tc>
          <w:tcPr>
            <w:tcW w:w="1843" w:type="dxa"/>
            <w:vAlign w:val="center"/>
          </w:tcPr>
          <w:p w:rsidR="00FB6F28" w:rsidRPr="008202F3" w:rsidRDefault="00FB6F28"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外聘講師:</w:t>
            </w:r>
          </w:p>
          <w:p w:rsidR="00FB6F28" w:rsidRPr="008202F3" w:rsidRDefault="00FB6F28"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黃慶聲教授</w:t>
            </w:r>
          </w:p>
        </w:tc>
        <w:tc>
          <w:tcPr>
            <w:tcW w:w="1417" w:type="dxa"/>
            <w:vAlign w:val="center"/>
          </w:tcPr>
          <w:p w:rsidR="00FB6F28" w:rsidRPr="008202F3" w:rsidRDefault="00FB6F28" w:rsidP="00E8556F">
            <w:pPr>
              <w:pStyle w:val="a3"/>
              <w:jc w:val="center"/>
              <w:rPr>
                <w:rFonts w:ascii="標楷體" w:eastAsia="標楷體" w:hAnsi="標楷體"/>
                <w:sz w:val="28"/>
                <w:szCs w:val="28"/>
                <w:lang w:eastAsia="zh-TW"/>
              </w:rPr>
            </w:pPr>
          </w:p>
        </w:tc>
      </w:tr>
      <w:tr w:rsidR="008202F3" w:rsidRPr="008202F3" w:rsidTr="00FB681C">
        <w:trPr>
          <w:trHeight w:val="1338"/>
        </w:trPr>
        <w:tc>
          <w:tcPr>
            <w:tcW w:w="1756" w:type="dxa"/>
            <w:vAlign w:val="center"/>
          </w:tcPr>
          <w:p w:rsidR="00FB6F28" w:rsidRPr="008202F3" w:rsidRDefault="00FB6F28" w:rsidP="00E8556F">
            <w:pPr>
              <w:pStyle w:val="a3"/>
              <w:jc w:val="center"/>
              <w:rPr>
                <w:rFonts w:ascii="標楷體" w:eastAsia="標楷體" w:hAnsi="標楷體"/>
                <w:sz w:val="28"/>
                <w:szCs w:val="28"/>
                <w:lang w:eastAsia="zh-TW"/>
              </w:rPr>
            </w:pPr>
            <w:r w:rsidRPr="008202F3">
              <w:rPr>
                <w:rFonts w:ascii="標楷體" w:eastAsia="標楷體" w:hAnsi="標楷體"/>
                <w:sz w:val="28"/>
                <w:szCs w:val="28"/>
                <w:lang w:eastAsia="zh-TW"/>
              </w:rPr>
              <w:t>12:00~13</w:t>
            </w:r>
            <w:r w:rsidRPr="008202F3">
              <w:rPr>
                <w:rFonts w:ascii="標楷體" w:eastAsia="標楷體" w:hAnsi="標楷體" w:hint="eastAsia"/>
                <w:sz w:val="28"/>
                <w:szCs w:val="28"/>
                <w:lang w:eastAsia="zh-TW"/>
              </w:rPr>
              <w:t>：</w:t>
            </w:r>
            <w:r w:rsidRPr="008202F3">
              <w:rPr>
                <w:rFonts w:ascii="標楷體" w:eastAsia="標楷體" w:hAnsi="標楷體"/>
                <w:sz w:val="28"/>
                <w:szCs w:val="28"/>
                <w:lang w:eastAsia="zh-TW"/>
              </w:rPr>
              <w:t>00</w:t>
            </w:r>
          </w:p>
        </w:tc>
        <w:tc>
          <w:tcPr>
            <w:tcW w:w="3384" w:type="dxa"/>
            <w:vAlign w:val="center"/>
          </w:tcPr>
          <w:p w:rsidR="00FB6F28" w:rsidRPr="008202F3" w:rsidRDefault="00FB6F28"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午餐時光</w:t>
            </w:r>
          </w:p>
        </w:tc>
        <w:tc>
          <w:tcPr>
            <w:tcW w:w="1843" w:type="dxa"/>
            <w:vAlign w:val="center"/>
          </w:tcPr>
          <w:p w:rsidR="00FB6F28" w:rsidRPr="008202F3" w:rsidRDefault="00FB6F28"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輔導員</w:t>
            </w:r>
          </w:p>
        </w:tc>
        <w:tc>
          <w:tcPr>
            <w:tcW w:w="1417" w:type="dxa"/>
            <w:vAlign w:val="center"/>
          </w:tcPr>
          <w:p w:rsidR="00FB6F28" w:rsidRPr="008202F3" w:rsidRDefault="00FB6F28" w:rsidP="00E8556F">
            <w:pPr>
              <w:pStyle w:val="a3"/>
              <w:jc w:val="center"/>
              <w:rPr>
                <w:rFonts w:ascii="標楷體" w:eastAsia="標楷體" w:hAnsi="標楷體"/>
                <w:sz w:val="28"/>
                <w:szCs w:val="28"/>
                <w:lang w:eastAsia="zh-TW"/>
              </w:rPr>
            </w:pPr>
          </w:p>
        </w:tc>
      </w:tr>
      <w:tr w:rsidR="008202F3" w:rsidRPr="008202F3" w:rsidTr="00FB681C">
        <w:trPr>
          <w:trHeight w:val="1338"/>
        </w:trPr>
        <w:tc>
          <w:tcPr>
            <w:tcW w:w="1756" w:type="dxa"/>
            <w:vAlign w:val="center"/>
          </w:tcPr>
          <w:p w:rsidR="00FB6F28" w:rsidRPr="008202F3" w:rsidRDefault="00FB6F28" w:rsidP="00E8556F">
            <w:pPr>
              <w:pStyle w:val="a3"/>
              <w:jc w:val="center"/>
              <w:rPr>
                <w:rFonts w:ascii="標楷體" w:eastAsia="標楷體" w:hAnsi="標楷體"/>
                <w:sz w:val="28"/>
                <w:szCs w:val="28"/>
                <w:lang w:eastAsia="zh-TW"/>
              </w:rPr>
            </w:pPr>
            <w:r w:rsidRPr="008202F3">
              <w:rPr>
                <w:rFonts w:ascii="標楷體" w:eastAsia="標楷體" w:hAnsi="標楷體"/>
                <w:sz w:val="28"/>
                <w:szCs w:val="28"/>
                <w:lang w:eastAsia="zh-TW"/>
              </w:rPr>
              <w:t>13:00~16:00</w:t>
            </w:r>
          </w:p>
        </w:tc>
        <w:tc>
          <w:tcPr>
            <w:tcW w:w="3384" w:type="dxa"/>
            <w:vAlign w:val="center"/>
          </w:tcPr>
          <w:p w:rsidR="00FB6F28" w:rsidRPr="008202F3" w:rsidRDefault="00FB6F28" w:rsidP="00E8556F">
            <w:pPr>
              <w:pStyle w:val="a3"/>
              <w:jc w:val="center"/>
              <w:rPr>
                <w:rFonts w:ascii="標楷體" w:eastAsia="標楷體" w:hAnsi="標楷體"/>
                <w:sz w:val="28"/>
                <w:szCs w:val="28"/>
                <w:lang w:eastAsia="zh-TW"/>
              </w:rPr>
            </w:pPr>
            <w:proofErr w:type="gramStart"/>
            <w:r w:rsidRPr="008202F3">
              <w:rPr>
                <w:rFonts w:ascii="標楷體" w:eastAsia="標楷體" w:hAnsi="標楷體" w:hint="eastAsia"/>
                <w:sz w:val="28"/>
                <w:szCs w:val="28"/>
                <w:lang w:eastAsia="zh-TW"/>
              </w:rPr>
              <w:t>田野實察</w:t>
            </w:r>
            <w:proofErr w:type="gramEnd"/>
          </w:p>
        </w:tc>
        <w:tc>
          <w:tcPr>
            <w:tcW w:w="1843" w:type="dxa"/>
            <w:vAlign w:val="center"/>
          </w:tcPr>
          <w:p w:rsidR="00FB6F28" w:rsidRPr="008202F3" w:rsidRDefault="00FB6F28"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外聘講師：</w:t>
            </w:r>
          </w:p>
          <w:p w:rsidR="00FB6F28" w:rsidRPr="008202F3" w:rsidRDefault="00FB6F28"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黃慶聲教授</w:t>
            </w:r>
          </w:p>
        </w:tc>
        <w:tc>
          <w:tcPr>
            <w:tcW w:w="1417" w:type="dxa"/>
            <w:vAlign w:val="center"/>
          </w:tcPr>
          <w:p w:rsidR="00FB6F28" w:rsidRPr="008202F3" w:rsidRDefault="00060185"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北斗鎮</w:t>
            </w:r>
          </w:p>
        </w:tc>
      </w:tr>
      <w:tr w:rsidR="008202F3" w:rsidRPr="008202F3" w:rsidTr="00FB681C">
        <w:trPr>
          <w:trHeight w:val="1338"/>
        </w:trPr>
        <w:tc>
          <w:tcPr>
            <w:tcW w:w="1756" w:type="dxa"/>
            <w:vAlign w:val="center"/>
          </w:tcPr>
          <w:p w:rsidR="00FB6F28" w:rsidRPr="008202F3" w:rsidRDefault="00FB6F28"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16:00~16:30</w:t>
            </w:r>
          </w:p>
        </w:tc>
        <w:tc>
          <w:tcPr>
            <w:tcW w:w="3384" w:type="dxa"/>
            <w:vAlign w:val="center"/>
          </w:tcPr>
          <w:p w:rsidR="0068335A" w:rsidRPr="008202F3" w:rsidRDefault="00FB6F28" w:rsidP="00E8556F">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分組實作討論與轉化實踐</w:t>
            </w:r>
          </w:p>
          <w:p w:rsidR="00FB6F28" w:rsidRPr="008202F3" w:rsidRDefault="00FB6F28" w:rsidP="0068335A">
            <w:pPr>
              <w:pStyle w:val="a3"/>
              <w:jc w:val="center"/>
              <w:rPr>
                <w:rFonts w:ascii="標楷體" w:eastAsia="標楷體" w:hAnsi="標楷體"/>
                <w:sz w:val="28"/>
                <w:szCs w:val="28"/>
                <w:lang w:eastAsia="zh-TW"/>
              </w:rPr>
            </w:pPr>
            <w:r w:rsidRPr="008202F3">
              <w:rPr>
                <w:rFonts w:ascii="標楷體" w:eastAsia="標楷體" w:hAnsi="標楷體"/>
                <w:sz w:val="28"/>
                <w:szCs w:val="28"/>
                <w:lang w:eastAsia="zh-TW"/>
              </w:rPr>
              <w:t>-</w:t>
            </w:r>
            <w:r w:rsidRPr="008202F3">
              <w:rPr>
                <w:rFonts w:ascii="標楷體" w:eastAsia="標楷體" w:hAnsi="標楷體" w:hint="eastAsia"/>
                <w:sz w:val="28"/>
                <w:szCs w:val="28"/>
                <w:lang w:eastAsia="zh-TW"/>
              </w:rPr>
              <w:t>設計吸引學生的</w:t>
            </w:r>
            <w:r w:rsidR="0068335A" w:rsidRPr="008202F3">
              <w:rPr>
                <w:rFonts w:ascii="標楷體" w:eastAsia="標楷體" w:hAnsi="標楷體" w:hint="eastAsia"/>
                <w:sz w:val="28"/>
                <w:szCs w:val="28"/>
                <w:lang w:eastAsia="zh-TW"/>
              </w:rPr>
              <w:t>戶外教育</w:t>
            </w:r>
            <w:r w:rsidRPr="008202F3">
              <w:rPr>
                <w:rFonts w:ascii="標楷體" w:eastAsia="標楷體" w:hAnsi="標楷體" w:hint="eastAsia"/>
                <w:sz w:val="28"/>
                <w:szCs w:val="28"/>
                <w:lang w:eastAsia="zh-TW"/>
              </w:rPr>
              <w:t>課程方案</w:t>
            </w:r>
          </w:p>
        </w:tc>
        <w:tc>
          <w:tcPr>
            <w:tcW w:w="1843" w:type="dxa"/>
            <w:vAlign w:val="center"/>
          </w:tcPr>
          <w:p w:rsidR="0068335A" w:rsidRPr="008202F3" w:rsidRDefault="003D7498" w:rsidP="0068335A">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福興國小</w:t>
            </w:r>
          </w:p>
          <w:p w:rsidR="00FB6F28" w:rsidRPr="008202F3" w:rsidRDefault="003D7498" w:rsidP="0068335A">
            <w:pPr>
              <w:pStyle w:val="a3"/>
              <w:jc w:val="center"/>
              <w:rPr>
                <w:rFonts w:ascii="標楷體" w:eastAsia="標楷體" w:hAnsi="標楷體"/>
                <w:sz w:val="28"/>
                <w:szCs w:val="28"/>
                <w:lang w:eastAsia="zh-TW"/>
              </w:rPr>
            </w:pPr>
            <w:r w:rsidRPr="008202F3">
              <w:rPr>
                <w:rFonts w:ascii="標楷體" w:eastAsia="標楷體" w:hAnsi="標楷體" w:hint="eastAsia"/>
                <w:sz w:val="28"/>
                <w:szCs w:val="28"/>
                <w:lang w:eastAsia="zh-TW"/>
              </w:rPr>
              <w:t>謝鴻達</w:t>
            </w:r>
            <w:r w:rsidR="00FB6F28" w:rsidRPr="008202F3">
              <w:rPr>
                <w:rFonts w:ascii="標楷體" w:eastAsia="標楷體" w:hAnsi="標楷體" w:hint="eastAsia"/>
                <w:sz w:val="28"/>
                <w:szCs w:val="28"/>
                <w:lang w:eastAsia="zh-TW"/>
              </w:rPr>
              <w:t>校長</w:t>
            </w:r>
          </w:p>
        </w:tc>
        <w:tc>
          <w:tcPr>
            <w:tcW w:w="1417" w:type="dxa"/>
            <w:vAlign w:val="center"/>
          </w:tcPr>
          <w:p w:rsidR="00FB6F28" w:rsidRPr="008202F3" w:rsidRDefault="00FB6F28" w:rsidP="00E8556F">
            <w:pPr>
              <w:pStyle w:val="a3"/>
              <w:jc w:val="center"/>
              <w:rPr>
                <w:rFonts w:ascii="標楷體" w:eastAsia="標楷體" w:hAnsi="標楷體"/>
                <w:sz w:val="28"/>
                <w:szCs w:val="28"/>
                <w:lang w:eastAsia="zh-TW"/>
              </w:rPr>
            </w:pPr>
          </w:p>
        </w:tc>
      </w:tr>
    </w:tbl>
    <w:p w:rsidR="00A84800" w:rsidRPr="008202F3" w:rsidRDefault="00A84800" w:rsidP="00FB6F28">
      <w:pPr>
        <w:pStyle w:val="1"/>
        <w:spacing w:line="360" w:lineRule="auto"/>
        <w:ind w:firstLine="631"/>
        <w:jc w:val="center"/>
        <w:rPr>
          <w:rFonts w:ascii="標楷體" w:eastAsia="標楷體" w:hAnsi="標楷體" w:cs="標楷體"/>
          <w:b/>
          <w:bCs/>
          <w:color w:val="auto"/>
          <w:sz w:val="28"/>
          <w:szCs w:val="28"/>
        </w:rPr>
      </w:pPr>
    </w:p>
    <w:p w:rsidR="00EC4E24" w:rsidRPr="00654E3F" w:rsidRDefault="00EC4E24" w:rsidP="00654E3F">
      <w:pPr>
        <w:pStyle w:val="1"/>
        <w:spacing w:line="360" w:lineRule="auto"/>
        <w:rPr>
          <w:rFonts w:ascii="標楷體" w:eastAsia="標楷體" w:hAnsi="標楷體"/>
          <w:color w:val="auto"/>
          <w:sz w:val="24"/>
          <w:szCs w:val="24"/>
        </w:rPr>
      </w:pPr>
      <w:bookmarkStart w:id="0" w:name="_GoBack"/>
      <w:bookmarkEnd w:id="0"/>
    </w:p>
    <w:sectPr w:rsidR="00EC4E24" w:rsidRPr="00654E3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4C9" w:rsidRDefault="005E44C9" w:rsidP="001469D1">
      <w:pPr>
        <w:spacing w:after="0" w:line="240" w:lineRule="auto"/>
      </w:pPr>
      <w:r>
        <w:separator/>
      </w:r>
    </w:p>
  </w:endnote>
  <w:endnote w:type="continuationSeparator" w:id="0">
    <w:p w:rsidR="005E44C9" w:rsidRDefault="005E44C9" w:rsidP="0014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4C9" w:rsidRDefault="005E44C9" w:rsidP="001469D1">
      <w:pPr>
        <w:spacing w:after="0" w:line="240" w:lineRule="auto"/>
      </w:pPr>
      <w:r>
        <w:separator/>
      </w:r>
    </w:p>
  </w:footnote>
  <w:footnote w:type="continuationSeparator" w:id="0">
    <w:p w:rsidR="005E44C9" w:rsidRDefault="005E44C9" w:rsidP="001469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F28"/>
    <w:rsid w:val="00003BE6"/>
    <w:rsid w:val="00015E1A"/>
    <w:rsid w:val="00041C2D"/>
    <w:rsid w:val="00060185"/>
    <w:rsid w:val="000758CD"/>
    <w:rsid w:val="00081A8C"/>
    <w:rsid w:val="000A02B9"/>
    <w:rsid w:val="000B7628"/>
    <w:rsid w:val="000E16AB"/>
    <w:rsid w:val="000F0E96"/>
    <w:rsid w:val="000F4BDD"/>
    <w:rsid w:val="00107702"/>
    <w:rsid w:val="00116F9A"/>
    <w:rsid w:val="00130D3D"/>
    <w:rsid w:val="001421A7"/>
    <w:rsid w:val="001469D1"/>
    <w:rsid w:val="00147A4A"/>
    <w:rsid w:val="00180E1E"/>
    <w:rsid w:val="001837A7"/>
    <w:rsid w:val="00191A81"/>
    <w:rsid w:val="001A06EC"/>
    <w:rsid w:val="001C394D"/>
    <w:rsid w:val="001C41F6"/>
    <w:rsid w:val="001D0FE8"/>
    <w:rsid w:val="001D128E"/>
    <w:rsid w:val="001E1282"/>
    <w:rsid w:val="001F39EE"/>
    <w:rsid w:val="001F4E95"/>
    <w:rsid w:val="00204890"/>
    <w:rsid w:val="00217ED3"/>
    <w:rsid w:val="0022660A"/>
    <w:rsid w:val="0023448F"/>
    <w:rsid w:val="00254271"/>
    <w:rsid w:val="00263C8D"/>
    <w:rsid w:val="002B6FC2"/>
    <w:rsid w:val="00300DC7"/>
    <w:rsid w:val="00311EE3"/>
    <w:rsid w:val="003506E7"/>
    <w:rsid w:val="003558E9"/>
    <w:rsid w:val="003C555E"/>
    <w:rsid w:val="003C7EF6"/>
    <w:rsid w:val="003D1D44"/>
    <w:rsid w:val="003D376E"/>
    <w:rsid w:val="003D7498"/>
    <w:rsid w:val="004131E6"/>
    <w:rsid w:val="00414774"/>
    <w:rsid w:val="004347E7"/>
    <w:rsid w:val="00437DE4"/>
    <w:rsid w:val="004404FB"/>
    <w:rsid w:val="00446B93"/>
    <w:rsid w:val="00450C64"/>
    <w:rsid w:val="004547EA"/>
    <w:rsid w:val="00474C6B"/>
    <w:rsid w:val="004A0E91"/>
    <w:rsid w:val="004A32EE"/>
    <w:rsid w:val="004A58AB"/>
    <w:rsid w:val="004B6BA6"/>
    <w:rsid w:val="004C7784"/>
    <w:rsid w:val="00524BC9"/>
    <w:rsid w:val="00526606"/>
    <w:rsid w:val="00540492"/>
    <w:rsid w:val="005631CD"/>
    <w:rsid w:val="00581B75"/>
    <w:rsid w:val="00582C29"/>
    <w:rsid w:val="00585CB1"/>
    <w:rsid w:val="00591F07"/>
    <w:rsid w:val="005A6E21"/>
    <w:rsid w:val="005B0BCF"/>
    <w:rsid w:val="005D216A"/>
    <w:rsid w:val="005E20E6"/>
    <w:rsid w:val="005E44C9"/>
    <w:rsid w:val="005F21D0"/>
    <w:rsid w:val="005F4799"/>
    <w:rsid w:val="00621F49"/>
    <w:rsid w:val="00635A0F"/>
    <w:rsid w:val="00643B69"/>
    <w:rsid w:val="00654E3F"/>
    <w:rsid w:val="00666EBA"/>
    <w:rsid w:val="0068335A"/>
    <w:rsid w:val="006A6B3B"/>
    <w:rsid w:val="006C0DDB"/>
    <w:rsid w:val="00701FF8"/>
    <w:rsid w:val="00703062"/>
    <w:rsid w:val="00703608"/>
    <w:rsid w:val="00707BC0"/>
    <w:rsid w:val="00712ECE"/>
    <w:rsid w:val="007178F3"/>
    <w:rsid w:val="007200BB"/>
    <w:rsid w:val="00726154"/>
    <w:rsid w:val="00761370"/>
    <w:rsid w:val="00796E71"/>
    <w:rsid w:val="007E16CB"/>
    <w:rsid w:val="007E698B"/>
    <w:rsid w:val="007F3DC9"/>
    <w:rsid w:val="008202F3"/>
    <w:rsid w:val="008527C0"/>
    <w:rsid w:val="00853555"/>
    <w:rsid w:val="00863B5F"/>
    <w:rsid w:val="00873F82"/>
    <w:rsid w:val="008B1C65"/>
    <w:rsid w:val="008B3177"/>
    <w:rsid w:val="008C2066"/>
    <w:rsid w:val="008D0EA6"/>
    <w:rsid w:val="008D42A4"/>
    <w:rsid w:val="009010C7"/>
    <w:rsid w:val="00904069"/>
    <w:rsid w:val="009065EC"/>
    <w:rsid w:val="009127FB"/>
    <w:rsid w:val="00927397"/>
    <w:rsid w:val="00936A60"/>
    <w:rsid w:val="009478AF"/>
    <w:rsid w:val="00966BF1"/>
    <w:rsid w:val="009728F6"/>
    <w:rsid w:val="00974AA3"/>
    <w:rsid w:val="00980197"/>
    <w:rsid w:val="00994CA7"/>
    <w:rsid w:val="009A43CB"/>
    <w:rsid w:val="009D3955"/>
    <w:rsid w:val="009F5687"/>
    <w:rsid w:val="00A12BB2"/>
    <w:rsid w:val="00A20CA1"/>
    <w:rsid w:val="00A22AE4"/>
    <w:rsid w:val="00A333AE"/>
    <w:rsid w:val="00A33453"/>
    <w:rsid w:val="00A37CC2"/>
    <w:rsid w:val="00A52A21"/>
    <w:rsid w:val="00A70881"/>
    <w:rsid w:val="00A76C8E"/>
    <w:rsid w:val="00A84800"/>
    <w:rsid w:val="00A85DDA"/>
    <w:rsid w:val="00A929C0"/>
    <w:rsid w:val="00AA031A"/>
    <w:rsid w:val="00AA3115"/>
    <w:rsid w:val="00AB218F"/>
    <w:rsid w:val="00AC48C5"/>
    <w:rsid w:val="00AD62A5"/>
    <w:rsid w:val="00AE629D"/>
    <w:rsid w:val="00AF1A6A"/>
    <w:rsid w:val="00B13B51"/>
    <w:rsid w:val="00B17726"/>
    <w:rsid w:val="00B21577"/>
    <w:rsid w:val="00B25DFD"/>
    <w:rsid w:val="00B2694B"/>
    <w:rsid w:val="00B35E3B"/>
    <w:rsid w:val="00B92196"/>
    <w:rsid w:val="00BE6D92"/>
    <w:rsid w:val="00C100B8"/>
    <w:rsid w:val="00C312BB"/>
    <w:rsid w:val="00C33B23"/>
    <w:rsid w:val="00C47D66"/>
    <w:rsid w:val="00C54DE6"/>
    <w:rsid w:val="00C55E10"/>
    <w:rsid w:val="00C8030F"/>
    <w:rsid w:val="00C82ABD"/>
    <w:rsid w:val="00C85F0C"/>
    <w:rsid w:val="00C9570A"/>
    <w:rsid w:val="00CB08CA"/>
    <w:rsid w:val="00CB4B1E"/>
    <w:rsid w:val="00CB5579"/>
    <w:rsid w:val="00CB70CA"/>
    <w:rsid w:val="00CB7818"/>
    <w:rsid w:val="00CF1CA3"/>
    <w:rsid w:val="00D00C02"/>
    <w:rsid w:val="00D01FF4"/>
    <w:rsid w:val="00D1202D"/>
    <w:rsid w:val="00D1621A"/>
    <w:rsid w:val="00D2147D"/>
    <w:rsid w:val="00D22062"/>
    <w:rsid w:val="00D22414"/>
    <w:rsid w:val="00D74B1E"/>
    <w:rsid w:val="00D900FC"/>
    <w:rsid w:val="00D951C7"/>
    <w:rsid w:val="00DD3E0C"/>
    <w:rsid w:val="00E07649"/>
    <w:rsid w:val="00E22A7E"/>
    <w:rsid w:val="00E40203"/>
    <w:rsid w:val="00E52E3B"/>
    <w:rsid w:val="00E607F4"/>
    <w:rsid w:val="00E612E2"/>
    <w:rsid w:val="00E6259C"/>
    <w:rsid w:val="00E66764"/>
    <w:rsid w:val="00E8556F"/>
    <w:rsid w:val="00EA1D8E"/>
    <w:rsid w:val="00EB5F16"/>
    <w:rsid w:val="00EC19CF"/>
    <w:rsid w:val="00EC1C8E"/>
    <w:rsid w:val="00EC4CDE"/>
    <w:rsid w:val="00EC4E24"/>
    <w:rsid w:val="00ED6BD5"/>
    <w:rsid w:val="00F02A2C"/>
    <w:rsid w:val="00F03C02"/>
    <w:rsid w:val="00F108EB"/>
    <w:rsid w:val="00F22A5C"/>
    <w:rsid w:val="00F27FF8"/>
    <w:rsid w:val="00F3255C"/>
    <w:rsid w:val="00F658A2"/>
    <w:rsid w:val="00F8249B"/>
    <w:rsid w:val="00F848AE"/>
    <w:rsid w:val="00F92E2F"/>
    <w:rsid w:val="00F9375D"/>
    <w:rsid w:val="00FB681C"/>
    <w:rsid w:val="00FB6F28"/>
    <w:rsid w:val="00FB7117"/>
    <w:rsid w:val="00FE4F8F"/>
    <w:rsid w:val="00FF0D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F28"/>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FB6F28"/>
    <w:pPr>
      <w:spacing w:line="276" w:lineRule="auto"/>
    </w:pPr>
    <w:rPr>
      <w:rFonts w:ascii="Arial" w:eastAsia="新細明體" w:hAnsi="Arial" w:cs="Arial"/>
      <w:color w:val="000000"/>
      <w:kern w:val="0"/>
      <w:sz w:val="22"/>
    </w:rPr>
  </w:style>
  <w:style w:type="paragraph" w:styleId="a3">
    <w:name w:val="No Spacing"/>
    <w:uiPriority w:val="1"/>
    <w:qFormat/>
    <w:rsid w:val="00FB6F28"/>
    <w:rPr>
      <w:rFonts w:ascii="Calibri" w:eastAsia="新細明體" w:hAnsi="Calibri" w:cs="Times New Roman"/>
      <w:kern w:val="0"/>
      <w:sz w:val="22"/>
      <w:lang w:eastAsia="en-US"/>
    </w:rPr>
  </w:style>
  <w:style w:type="paragraph" w:styleId="a4">
    <w:name w:val="header"/>
    <w:basedOn w:val="a"/>
    <w:link w:val="a5"/>
    <w:uiPriority w:val="99"/>
    <w:unhideWhenUsed/>
    <w:rsid w:val="001469D1"/>
    <w:pPr>
      <w:tabs>
        <w:tab w:val="center" w:pos="4153"/>
        <w:tab w:val="right" w:pos="8306"/>
      </w:tabs>
      <w:snapToGrid w:val="0"/>
    </w:pPr>
    <w:rPr>
      <w:sz w:val="20"/>
      <w:szCs w:val="20"/>
    </w:rPr>
  </w:style>
  <w:style w:type="character" w:customStyle="1" w:styleId="a5">
    <w:name w:val="頁首 字元"/>
    <w:basedOn w:val="a0"/>
    <w:link w:val="a4"/>
    <w:uiPriority w:val="99"/>
    <w:rsid w:val="001469D1"/>
    <w:rPr>
      <w:rFonts w:ascii="Calibri" w:eastAsia="新細明體" w:hAnsi="Calibri" w:cs="Times New Roman"/>
      <w:kern w:val="0"/>
      <w:sz w:val="20"/>
      <w:szCs w:val="20"/>
      <w:lang w:eastAsia="en-US"/>
    </w:rPr>
  </w:style>
  <w:style w:type="paragraph" w:styleId="a6">
    <w:name w:val="footer"/>
    <w:basedOn w:val="a"/>
    <w:link w:val="a7"/>
    <w:uiPriority w:val="99"/>
    <w:unhideWhenUsed/>
    <w:rsid w:val="001469D1"/>
    <w:pPr>
      <w:tabs>
        <w:tab w:val="center" w:pos="4153"/>
        <w:tab w:val="right" w:pos="8306"/>
      </w:tabs>
      <w:snapToGrid w:val="0"/>
    </w:pPr>
    <w:rPr>
      <w:sz w:val="20"/>
      <w:szCs w:val="20"/>
    </w:rPr>
  </w:style>
  <w:style w:type="character" w:customStyle="1" w:styleId="a7">
    <w:name w:val="頁尾 字元"/>
    <w:basedOn w:val="a0"/>
    <w:link w:val="a6"/>
    <w:uiPriority w:val="99"/>
    <w:rsid w:val="001469D1"/>
    <w:rPr>
      <w:rFonts w:ascii="Calibri" w:eastAsia="新細明體" w:hAnsi="Calibri"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F28"/>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FB6F28"/>
    <w:pPr>
      <w:spacing w:line="276" w:lineRule="auto"/>
    </w:pPr>
    <w:rPr>
      <w:rFonts w:ascii="Arial" w:eastAsia="新細明體" w:hAnsi="Arial" w:cs="Arial"/>
      <w:color w:val="000000"/>
      <w:kern w:val="0"/>
      <w:sz w:val="22"/>
    </w:rPr>
  </w:style>
  <w:style w:type="paragraph" w:styleId="a3">
    <w:name w:val="No Spacing"/>
    <w:uiPriority w:val="1"/>
    <w:qFormat/>
    <w:rsid w:val="00FB6F28"/>
    <w:rPr>
      <w:rFonts w:ascii="Calibri" w:eastAsia="新細明體" w:hAnsi="Calibri" w:cs="Times New Roman"/>
      <w:kern w:val="0"/>
      <w:sz w:val="22"/>
      <w:lang w:eastAsia="en-US"/>
    </w:rPr>
  </w:style>
  <w:style w:type="paragraph" w:styleId="a4">
    <w:name w:val="header"/>
    <w:basedOn w:val="a"/>
    <w:link w:val="a5"/>
    <w:uiPriority w:val="99"/>
    <w:unhideWhenUsed/>
    <w:rsid w:val="001469D1"/>
    <w:pPr>
      <w:tabs>
        <w:tab w:val="center" w:pos="4153"/>
        <w:tab w:val="right" w:pos="8306"/>
      </w:tabs>
      <w:snapToGrid w:val="0"/>
    </w:pPr>
    <w:rPr>
      <w:sz w:val="20"/>
      <w:szCs w:val="20"/>
    </w:rPr>
  </w:style>
  <w:style w:type="character" w:customStyle="1" w:styleId="a5">
    <w:name w:val="頁首 字元"/>
    <w:basedOn w:val="a0"/>
    <w:link w:val="a4"/>
    <w:uiPriority w:val="99"/>
    <w:rsid w:val="001469D1"/>
    <w:rPr>
      <w:rFonts w:ascii="Calibri" w:eastAsia="新細明體" w:hAnsi="Calibri" w:cs="Times New Roman"/>
      <w:kern w:val="0"/>
      <w:sz w:val="20"/>
      <w:szCs w:val="20"/>
      <w:lang w:eastAsia="en-US"/>
    </w:rPr>
  </w:style>
  <w:style w:type="paragraph" w:styleId="a6">
    <w:name w:val="footer"/>
    <w:basedOn w:val="a"/>
    <w:link w:val="a7"/>
    <w:uiPriority w:val="99"/>
    <w:unhideWhenUsed/>
    <w:rsid w:val="001469D1"/>
    <w:pPr>
      <w:tabs>
        <w:tab w:val="center" w:pos="4153"/>
        <w:tab w:val="right" w:pos="8306"/>
      </w:tabs>
      <w:snapToGrid w:val="0"/>
    </w:pPr>
    <w:rPr>
      <w:sz w:val="20"/>
      <w:szCs w:val="20"/>
    </w:rPr>
  </w:style>
  <w:style w:type="character" w:customStyle="1" w:styleId="a7">
    <w:name w:val="頁尾 字元"/>
    <w:basedOn w:val="a0"/>
    <w:link w:val="a6"/>
    <w:uiPriority w:val="99"/>
    <w:rsid w:val="001469D1"/>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2017-08-31T00:55:00Z</dcterms:created>
  <dcterms:modified xsi:type="dcterms:W3CDTF">2017-09-06T02:26:00Z</dcterms:modified>
</cp:coreProperties>
</file>